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5F8" w:rsidRPr="00E80894" w:rsidRDefault="006B7A76" w:rsidP="008B5D65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caps/>
          <w:color w:val="000000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 w:val="0"/>
          <w:bCs w:val="0"/>
          <w:caps/>
          <w:noProof/>
          <w:color w:val="000000"/>
          <w:sz w:val="26"/>
          <w:szCs w:val="26"/>
        </w:rPr>
        <w:drawing>
          <wp:inline distT="0" distB="0" distL="0" distR="0" wp14:anchorId="4E91EBB6" wp14:editId="4F0C92A9">
            <wp:extent cx="6389370" cy="94068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940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9786B">
        <w:rPr>
          <w:rFonts w:ascii="Arial" w:eastAsia="Times New Roman" w:hAnsi="Arial" w:cs="Arial"/>
          <w:noProof/>
          <w:color w:val="252525"/>
          <w:lang w:eastAsia="ru-RU"/>
        </w:rPr>
        <w:lastRenderedPageBreak/>
        <w:drawing>
          <wp:inline distT="0" distB="0" distL="0" distR="0" wp14:anchorId="30634CAA" wp14:editId="6C80E57B">
            <wp:extent cx="1456055" cy="508000"/>
            <wp:effectExtent l="0" t="0" r="0" b="6350"/>
            <wp:docPr id="2" name="Рисунок 2" descr="https://fsd.multiurok.ru/html/2022/03/30/s_6243dc07d1490/php53sGk0_TR_Ximiya_8-9_klass_2021_html_c50fc408426c2e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2/03/30/s_6243dc07d1490/php53sGk0_TR_Ximiya_8-9_klass_2021_html_c50fc408426c2e3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786B">
        <w:rPr>
          <w:rFonts w:ascii="Arial" w:eastAsia="Times New Roman" w:hAnsi="Arial" w:cs="Arial"/>
          <w:color w:val="252525"/>
          <w:lang w:eastAsia="ru-RU"/>
        </w:rPr>
        <w:t> </w:t>
      </w:r>
      <w:r w:rsidRPr="00EE6F79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Пояснительная записка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химии на уровне основного общего образования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</w:t>
      </w:r>
      <w:r w:rsidR="00571489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</w:t>
      </w:r>
      <w:proofErr w:type="spellStart"/>
      <w:r w:rsidR="00571489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Шинкбалакадинская</w:t>
      </w:r>
      <w:proofErr w:type="spellEnd"/>
      <w:r w:rsidR="00571489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 общего образования, утвержденного приказом Министерства образования и науки </w:t>
      </w:r>
      <w:r w:rsidR="00571489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п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римерной программы воспитания, Основной образовательной основного общего образования,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Адаптированоой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основного общего образования,</w:t>
      </w:r>
      <w:r w:rsidR="00571489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</w:t>
      </w:r>
      <w:proofErr w:type="spellStart"/>
      <w:r w:rsidR="00571489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Шинкбалакадинская</w:t>
      </w:r>
      <w:proofErr w:type="spellEnd"/>
      <w:r w:rsidR="00571489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примерной рабочей программы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Института стратегии развития образования Российской Академии </w:t>
      </w:r>
      <w:r w:rsidR="00571489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</w:t>
      </w:r>
      <w:proofErr w:type="gramEnd"/>
      <w:r w:rsidR="00571489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786B" w:rsidRPr="00EE6F79" w:rsidRDefault="00571489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="00E9786B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риентирована на реализацию в центре образования естественнонаучной и технологической направленностей «Точка роста», созданного на базе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Шинкбалакадинская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</w:t>
      </w:r>
      <w:r w:rsidR="00E9786B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развития у обучающихся естественнонаучной, математической, информационной грамотности, формирования критического и креативного мышления, совершенствования навыков естественнонаучной направленности, а также для практической отработки учебного материала по учебным предметам «</w:t>
      </w:r>
      <w:proofErr w:type="spellStart"/>
      <w:r w:rsidR="00E9786B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Физика»</w:t>
      </w:r>
      <w:proofErr w:type="gramStart"/>
      <w:r w:rsidR="00E9786B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,«</w:t>
      </w:r>
      <w:proofErr w:type="gramEnd"/>
      <w:r w:rsidR="00E9786B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</w:t>
      </w:r>
      <w:proofErr w:type="spellEnd"/>
      <w:r w:rsidR="00E9786B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«Биология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базе центра «Точка роста» обеспечивается реализация образовательных программ естественнонаучной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«Химия».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позволяет интегрировать реализуемые здесь подходы, структуру и содержание при организации обучения химии в 8―9 классах, выстроенном на базе любого из доступных учебно-методических комплексов (УМК).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оборудования центра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«Точка роста» позволяет создать условия:</w:t>
      </w:r>
    </w:p>
    <w:p w:rsidR="00E9786B" w:rsidRPr="00EE6F79" w:rsidRDefault="00E9786B" w:rsidP="00EE6F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расширения содержания школьного химического образования;</w:t>
      </w:r>
    </w:p>
    <w:p w:rsidR="00E9786B" w:rsidRPr="00EE6F79" w:rsidRDefault="00E9786B" w:rsidP="00EE6F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повышения познавательной активности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естественнонаучной области;</w:t>
      </w:r>
    </w:p>
    <w:p w:rsidR="00E9786B" w:rsidRPr="00EE6F79" w:rsidRDefault="00E9786B" w:rsidP="00EE6F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 личности ребенка в процессе обучения химии, его способностей, формирования и удовлетворения социально значимых интересов и потребностей;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•для работы с одарёнными школьниками, организации их развития в различных областях образовательной, творческой деятельности.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Применяя цифровые лаборатории на уроках химии, учащиеся смогут выполнить множество лабораторных работ и экспериментов по программе основной школы.</w:t>
      </w:r>
    </w:p>
    <w:p w:rsidR="00E9786B" w:rsidRPr="00EE6F79" w:rsidRDefault="00E9786B" w:rsidP="00EE6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252525"/>
          <w:sz w:val="24"/>
          <w:szCs w:val="24"/>
          <w:lang w:eastAsia="ru-RU"/>
        </w:rPr>
        <w:drawing>
          <wp:inline distT="0" distB="0" distL="0" distR="0" wp14:anchorId="56787E06" wp14:editId="67878857">
            <wp:extent cx="1456055" cy="508000"/>
            <wp:effectExtent l="0" t="0" r="0" b="6350"/>
            <wp:docPr id="3" name="Рисунок 3" descr="https://fsd.multiurok.ru/html/2022/03/30/s_6243dc07d1490/php53sGk0_TR_Ximiya_8-9_klass_2021_html_c50fc408426c2e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2/03/30/s_6243dc07d1490/php53sGk0_TR_Ximiya_8-9_klass_2021_html_c50fc408426c2e3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Нормативная база</w:t>
      </w:r>
    </w:p>
    <w:p w:rsidR="00E9786B" w:rsidRPr="00EE6F79" w:rsidRDefault="00E9786B" w:rsidP="00EE6F7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 .12 .2012 № 273-ФЗ (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proofErr w:type="spellEnd"/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31 .07 .2020) «Об образовании в Российской Федерации» (с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и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.,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в силу с 01.09.2020) . — URL: http://www .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consultant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document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/cons_doc_LAW_140174 (дата обращения: 28 .09 .2020)</w:t>
      </w:r>
    </w:p>
    <w:p w:rsidR="00E9786B" w:rsidRPr="00EE6F79" w:rsidRDefault="00E9786B" w:rsidP="00EE6F7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 .12 .2018 № 16). - URL: https://login .consultant.ru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link?req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doc&amp;base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LAW&amp;n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=319308&amp;demo=1 (дата обращения: 10.03.2021)</w:t>
      </w:r>
    </w:p>
    <w:p w:rsidR="00E9786B" w:rsidRPr="00EE6F79" w:rsidRDefault="00E9786B" w:rsidP="00EE6F7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Профессиональный стандарт «Педагог дополнительного образования детей и взрослых» (Приказ Министерства труда и социальной защиты РФ от 5 мая 2018 г. № 298н «Об утверждении профессионального стандарта «Педагог дополнительного образования детей и взрослых»). — URL: //https://profstandart .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rosmintrud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obshchiy-infor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matsionnyy-blok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natsionalnyy-reestr-prof</w:t>
      </w:r>
      <w:r w:rsidR="00571489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essionalnykh</w:t>
      </w:r>
      <w:proofErr w:type="spellEnd"/>
      <w:r w:rsidR="00571489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571489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standartov</w:t>
      </w:r>
      <w:proofErr w:type="spellEnd"/>
      <w:r w:rsidR="00571489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="00571489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reestr</w:t>
      </w:r>
      <w:proofErr w:type="spellEnd"/>
      <w:r w:rsidR="00571489"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 (утверждён приказом Министерства образования и науки РФ от 17 декабря 2010 г . № 1897) (ред.21.12.2020) . — URL: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https://fgos.ru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(дата обращения: 10 .03 .2021) 7.Федеральный государственный образовательный стандарт среднего общего образования (утверждён приказом Министерства образования и науки РФ от 17 мая 2012 г . № 413) (ред.11 .12 .2020) . — URL: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https://fgos.ru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(дата обращения: 10 .03 .2021) 8.Методические рекомендации по созданию и функционированию детских технопарков «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Кванториум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на базе 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общеобразовательных организаций (утверждены распоряжением Министерства просвещения РФ от 12 января 2021 г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Р-4) . —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URL: http://www .consultant .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/document/cons_doc_LAW_374695 (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10 .03 .2021)</w:t>
      </w:r>
    </w:p>
    <w:p w:rsidR="00E9786B" w:rsidRPr="00EE6F79" w:rsidRDefault="00E9786B" w:rsidP="00EE6F7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созданию и функционированию центров цифрового образования «IT-куб» (утверждены распоряжением Министерства просвещения РФ от 12 января 2021 г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№ 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-5) - URL: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http://www .consultant.ru/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document/cons_doc_LAW_374572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 обращения: 10 .03 .2021)</w:t>
      </w:r>
    </w:p>
    <w:p w:rsidR="00E9786B" w:rsidRPr="00EE6F79" w:rsidRDefault="00E9786B" w:rsidP="00EE6F7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естественнонаучной и технологической направленностей («Точка роста») (утверждены распоряжением Министерства просвещения Российской Федерации от 12 января 2021 г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Р-6) . — URL: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http://www.consultant.ru/document/cons_doc_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LAW_374694/ (дата обращения: 10 .03 .2021)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D727FDA" wp14:editId="5C9FC914">
            <wp:extent cx="1160145" cy="381000"/>
            <wp:effectExtent l="0" t="0" r="1905" b="0"/>
            <wp:docPr id="4" name="Рисунок 4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Краткое описание подходов к структурированию материалов</w:t>
      </w:r>
      <w:proofErr w:type="gramStart"/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В</w:t>
      </w:r>
      <w:proofErr w:type="gramEnd"/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образовательной программе (ОП) представлены следующие разделы:</w:t>
      </w:r>
    </w:p>
    <w:p w:rsidR="00E9786B" w:rsidRPr="00EE6F79" w:rsidRDefault="00E9786B" w:rsidP="00EE6F7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.Методы изучения веществ и химических явлений. Экспериментальные основы химии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Первоначальные химические понятия . 3 . Растворы. 4.Основные классы неорганических соединений. 5. Теория электролитической диссоциации. 6. Химические реакции. 7. Химические элементы (свойства металлов, неметаллов и их соединений).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выделения таких разделов заложен химический эксперимент, традиционная система изучения химии. Основной формой учебной деятельности является химический эксперимент, проводимый в виде лабораторных, практических работ и демонстраций. Демонстрационный эксперимент проводится в том случае, если он опасен для выполнения учащимися или имеющийся прибор представлен в единственном экземпляре.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 изучения предмета «Химия» на этапе основного общего образования отводится 140 часов: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 - 70 часов; 9 класс ―70 часов. Данная образовательная программа обеспечивает усвоение учащимися важнейших химических законов, теорий и понятий; формирует представление о роли химии в окружающем мире и жизни человека. При этом основное внимание уделяется сущности</w:t>
      </w:r>
    </w:p>
    <w:p w:rsid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химических реакций и методам их осуществления.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основных принципов построения программы является принцип доступности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Экспериментальные данные, полученные учащимися при выполнении количественных опытов, позволяют учащимся самостоятельно делать выводы, выявлять закономерности. Подходы, заложенные в содержание программы курса, создают необходимые условия для системного усвоения учащимися основ науки, для обеспечения развивающего и воспитывающего воздействия обучения на личность учащегося.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Формируемые знания должны стать основой системы убеждений школьника, центральным ядром его научного мировоззрения.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Описание материально-технической базы центра «Точка роста»,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используемого для реализацииобразовательных программ в рамках преподавания химии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Цифровая (компьютерная) лаборатория (ЦЛ),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программно-аппаратный комплекс,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датчиковая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— комплект учебного оборудования, включающий измерительный блок, интерфейс которого позволяет обеспечивать связь с персональным компьютером, и набор датчиков, регистрирующих значения различных физических величин.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Датчик температуры платиновый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простой и надёжный датчик, предназначен для измерения температуры в водных растворах и в газовых средах. Имеет различный диапазон измерений от –40 до +180 ◦С. Технические характеристики датчика указаны в инструкции по эксплуатации. </w:t>
      </w: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Датчик температуры </w:t>
      </w:r>
      <w:proofErr w:type="spellStart"/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термопарный</w:t>
      </w:r>
      <w:proofErr w:type="spellEnd"/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 для измерения температур до 900 ◦С. Используется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выполнении работ, связанных с измерением температур пламени, плавления и разложения веществ.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Датчик оптической плотности (колориметр)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предназначен для измерения оптической плотности окрашенных растворов. Используется при изучении тем «Растворы», «Скорость химических реакций», определении концентрации окрашенных ионов.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Датчик рН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 для измерения водородного показателя (рН) водных растворов в различных исследованиях объектов окружающей среды.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Датчик электропроводности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 для измерения удельной электропроводности жидкостей, в том числе и водных растворов веществ. Применяется при изучении теории электролитической диссоциации, характеристик водных растворов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CC47921" wp14:editId="0867A089">
            <wp:extent cx="1160145" cy="381000"/>
            <wp:effectExtent l="0" t="0" r="1905" b="0"/>
            <wp:docPr id="5" name="Рисунок 5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Датчик </w:t>
      </w:r>
      <w:proofErr w:type="gramStart"/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хлорид-ионов</w:t>
      </w:r>
      <w:proofErr w:type="gramEnd"/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используется для количественного определения содержания ионов хлора в водных растворах, почве, продуктах питания. К датчику подключается ионоселективный электрод (ИСЭ) (рабочий электрод), потенциал которого зависит от концентрации определяемого иона, в данном случае от концентрации анионов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Потенциал ИСЭ определяют относительно электрода сравнения, как правило, хлорсеребряного.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Датчик </w:t>
      </w:r>
      <w:proofErr w:type="gramStart"/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нитрат-ионов</w:t>
      </w:r>
      <w:proofErr w:type="gramEnd"/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 для количественного определения нитратов в различных объектах окружающей среды: воде, овощах, фруктах, колбасных изделиях и т.д.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Микроскоп цифровой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 для изучения формы кристаллов и наблюдения за ростом кристаллов.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Аппарат для проведения химических реакций (АПХР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предназначен для получения и демонстрации свойств токсичных паров и газов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вещества получаются в колбе-реакторе, и при нагревании (или без нагревания) газообразные вещества проходят через поглотительные ёмкости (насадки) с растворами реагентов, вступают с ними в реакцию. Избыток газа поглощается жидкими и твёрдыми реагентами, а также активированным углём. Аппарат чаще всего используют для получения и демонстрации свой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хл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ора, сероводорода. </w:t>
      </w: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Прибор для демонстрации зависимости скорости химических реакций от различных факторов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 при изучении темы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«Скорость химической реакции» и теплового эффекта химических реакций. Прибор даёт возможность экспериментально исследовать влияние на скорость химических реакций следующих факторов: природы реагирующих веществ, концентрации реагирующих веществ, площади границы раздела фаз в гетерогенных системах (поверхности соприкосновения между реагирующими веществами), температуры, катализатора, ингибитора.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Пипетка-дозатор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приспособление, используемое в лаборатории для отмеривания определённого объёма жидкости. Пипетки выпускаются переменного и постоянного объёма. В комплекты оборудования для медицинских классов входят удобные пипетк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дозаторы одноканальные, позволяющие настроить необходимый объём отбираемой жидкости в трёх различных диапазонах.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Баня комбинированная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предназначена для нагрева стеклянных и фарфоровых сосудов, когда требуется создать вокруг нагреваемого сосуда равномерное температурное поле, избежать использования открытого пламени и раскалённой электрической спирали. Корпус комбинированной бани сделан из алюминия. Жидкостная часть комбинированной бани закрывается кольцами различного диаметра.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Прибор для получения газов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используется для получения небольших количеств газов: водорода, кислорода (из пероксида водорода), углекислого газа.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Рабочая программа по химии для 8―9 классов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 использованием оборудования центра «Точка роста»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базе центра «Точка роста» обеспечивается реализация образовательных программ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«Химия».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позволяет интегрировать реализуемые подходы, структуру и содержание при организации обучения химии в 8―9 классах, выстроенном на базе любого из доступных учебно-методических комплексов (УМК).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оборудования «Точка роста» при реализации данной ОП позволяет создать условия: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-для расширения содержания школьного химического образования;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-для повышения познавательной активности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естественнонаучной области;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113B36E" wp14:editId="4BD76A70">
            <wp:extent cx="1160145" cy="381000"/>
            <wp:effectExtent l="0" t="0" r="1905" b="0"/>
            <wp:docPr id="6" name="Рисунок 6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-для развития личности ребёнка в процессе обучения химии, его способностей, формирования и удовлетворения социально значимых интересов и потребностей;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-для работы с одарёнными школьниками, организации их развития в различных областях образовательной, творческой деятельности.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Нормы оценок за все виды проверочных работ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‒ уровень выполнения требований значительно выше удовлетворительного: отсутствие ошибок, как по текущему, так и по предыдущему учебному материалу; не более одного недочёта.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— уровень выполнения требований выше удовлетворительного: наличие 2―3 ошибок или 4―6 недочётов по текущему учебному материалу; не более 2 ошибок или 4 недочётов по пройденному материалу; использование нерациональных приемов решения учебной задачи.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— достаточный минимальный уровень выполнения требований, предъявляемых к конкретной работе: не более 4―6 ошибок или 10 недочётов по текущему учебному материалу; не более 3―5 ошибок или не более 8 недочетов по пройденному учебному материалу.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—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ПЛАНИРУЕМЫЕ РЕЗУЛЬТАТЫ ОСВОЕНИЯ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УЧЕБНОГО ПРЕДМЕТА «ХИМИЯ» В ОСНОВНОЙ ШКОЛЕ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химии в основной школе направлено на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 личностных,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освоения учебного предмета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Личностные результаты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нравственными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ценностями, принятыми в обществе правилами и нормами поведения, и способствуют процессам самопознания, саморазвития и социализации обучающихся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 отражают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в части: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Патриотического воспитания</w:t>
      </w:r>
    </w:p>
    <w:p w:rsidR="00E9786B" w:rsidRPr="00EE6F79" w:rsidRDefault="00E9786B" w:rsidP="00EE6F7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ценностного отношения к отечественному культурному, историческому и научному наследию, понимания значения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мической</w:t>
      </w:r>
      <w:proofErr w:type="spellEnd"/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научных знаниях об устройстве мира и общества;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Гражданского воспитания</w:t>
      </w:r>
    </w:p>
    <w:p w:rsidR="00E9786B" w:rsidRPr="00EE6F79" w:rsidRDefault="00E9786B" w:rsidP="00EE6F7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Ценности научного познания</w:t>
      </w:r>
    </w:p>
    <w:p w:rsidR="00E9786B" w:rsidRPr="00EE6F79" w:rsidRDefault="00E9786B" w:rsidP="00EE6F7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мировоззренческих представлений о веществе и химической реакции, соответствующих современному уровню </w:t>
      </w:r>
      <w:proofErr w:type="spellStart"/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</w:t>
      </w:r>
      <w:proofErr w:type="spellEnd"/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:rsidR="00E9786B" w:rsidRPr="00EE6F79" w:rsidRDefault="00E9786B" w:rsidP="00EE6F7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мотивов, направленных на получение новых знаний по химии, необходимых для объяснения наблюдаемых процессов и явлений;</w:t>
      </w:r>
    </w:p>
    <w:p w:rsidR="00E9786B" w:rsidRPr="00EE6F79" w:rsidRDefault="00E9786B" w:rsidP="00EE6F7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E9786B" w:rsidRPr="00EE6F79" w:rsidRDefault="00E9786B" w:rsidP="00EE6F7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интереса к обучению и познанию, любознательности, готовности и способности к самообразованию, исследовательской деятельности, к осознанному выбору направленности и уровня обучения в дальнейшем;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Формирования культуры здоровья</w:t>
      </w:r>
    </w:p>
    <w:p w:rsidR="00E9786B" w:rsidRPr="00EE6F79" w:rsidRDefault="00E9786B" w:rsidP="00EE6F7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Трудового воспитания</w:t>
      </w:r>
    </w:p>
    <w:p w:rsidR="00E9786B" w:rsidRPr="00EE6F79" w:rsidRDefault="00E9786B" w:rsidP="00EE6F7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коммуникативной компетентности в общественно полезной,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исследовательской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 по химии, осознанного выбора индивидуальной траектории продолжения образования с учётом личностных интересов и способности к химии, общественных интересов и потребностей;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Экологического воспитания</w:t>
      </w:r>
    </w:p>
    <w:p w:rsidR="00E9786B" w:rsidRPr="00EE6F79" w:rsidRDefault="00E9786B" w:rsidP="00EE6F7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E9786B" w:rsidRPr="00EE6F79" w:rsidRDefault="00E9786B" w:rsidP="00EE6F7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сознания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глобального характера экологических проблем и пу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тей их решения посредством методов химии;</w:t>
      </w:r>
    </w:p>
    <w:p w:rsidR="00E9786B" w:rsidRPr="00EE6F79" w:rsidRDefault="00E9786B" w:rsidP="00EE6F7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экологического мышления, умения руководствоваться им в познавательной, коммуникативной и социальной практике.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proofErr w:type="spellStart"/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Метапредметные</w:t>
      </w:r>
      <w:proofErr w:type="spellEnd"/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результаты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составе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др.), которые используются в естественно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освоения образовательной программы по химии отражают овладение универсальными познавательными действиями, в том числе: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Базовыми логическими действиями</w:t>
      </w:r>
    </w:p>
    <w:p w:rsidR="00E9786B" w:rsidRPr="00EE6F79" w:rsidRDefault="00E9786B" w:rsidP="00EE6F7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умением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явлений; выбирать основания и критерии для классификации химических веществ и химических реакций; устанавливать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следственные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между объектами изучения; строить логические рассуждения (индуктивные, дедуктивные, по аналогии);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делать выводы и заключения;</w:t>
      </w:r>
    </w:p>
    <w:p w:rsidR="00E9786B" w:rsidRPr="00EE6F79" w:rsidRDefault="00E9786B" w:rsidP="00EE6F7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умением применять в процессе познания символические (знаковые) модели, используемые в химии, преобразовывать широко применяемые в химии модельные представления — химический знак (символ элемента), химическая формула и уравнение химической реакции — при решении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познавательных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задач; с учётом этих модельных представлений выявлять и характеризовать существенные признаки изучаемых объектов — химических веществ и химических реакций;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Базовыми исследовательскими действиями</w:t>
      </w:r>
    </w:p>
    <w:p w:rsidR="00E9786B" w:rsidRPr="00EE6F79" w:rsidRDefault="00E9786B" w:rsidP="00EE6F7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умением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E9786B" w:rsidRPr="00EE6F79" w:rsidRDefault="00E9786B" w:rsidP="00EE6F7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приобретение опыта по планированию, организации и проведению ученических экспериментов: умение наблюдать за хо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работе;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Работой с информацией</w:t>
      </w:r>
    </w:p>
    <w:p w:rsidR="00E9786B" w:rsidRPr="00EE6F79" w:rsidRDefault="00E9786B" w:rsidP="00EE6F7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умением выбирать, анализировать и интерпретировать ин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формацию различных видов и форм представления, получаемую из разных источников (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популярная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литература химического содержания, справочные пособия, ресурсы Интернета);</w:t>
      </w:r>
    </w:p>
    <w:p w:rsidR="00E9786B" w:rsidRPr="00EE6F79" w:rsidRDefault="00E9786B" w:rsidP="00EE6F7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умением применять различные методы и запросы при по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иске и отборе информации и соответствующих данных, необходимых для выполнения учебных и познавательных задач определённого типа; приобретение опыта в области использования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коммуникативных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овладение культурой активного использования различных поисковых систем;</w:t>
      </w:r>
      <w:proofErr w:type="gramEnd"/>
    </w:p>
    <w:p w:rsidR="00E9786B" w:rsidRPr="00EE6F79" w:rsidRDefault="00E9786B" w:rsidP="00EE6F7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умением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среды;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Универсальными коммуникативными действиями</w:t>
      </w:r>
    </w:p>
    <w:p w:rsidR="00E9786B" w:rsidRPr="00EE6F79" w:rsidRDefault="00E9786B" w:rsidP="00EE6F7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умением задавать вопросы (в ходе диалога и/или дискуссии) по существу обсуждаемой темы, формулировать свои предложения относительно выполнения предложенной задачи;</w:t>
      </w:r>
    </w:p>
    <w:p w:rsidR="00E9786B" w:rsidRPr="00EE6F79" w:rsidRDefault="00E9786B" w:rsidP="00EE6F7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презентации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E9786B" w:rsidRPr="00EE6F79" w:rsidRDefault="00E9786B" w:rsidP="00EE6F7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 и др.);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Универсальными регулятивными действиями</w:t>
      </w:r>
    </w:p>
    <w:p w:rsidR="00E9786B" w:rsidRPr="00EE6F79" w:rsidRDefault="00E9786B" w:rsidP="00EE6F7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умением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корректировать предложенный алгоритм действий при выполнении заданий с учётом получения новых знаний об изучаемых объектах — веществах и реакциях;</w:t>
      </w:r>
    </w:p>
    <w:p w:rsidR="00E9786B" w:rsidRPr="00EE6F79" w:rsidRDefault="00E9786B" w:rsidP="00EE6F7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умением использовать и анализировать контексты, предлагаемые в условии заданий.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Предметные результаты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составе предметных результатов по освоению обязательного содержания, установленного данной примерной рабочей программой, выделяют: освоенные обучающимися научные знания, умения и способы действий, специфические для предмет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 представлены по годам обучения и отражают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следующих умений: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8 КЛАСС</w:t>
      </w:r>
    </w:p>
    <w:p w:rsidR="00E9786B" w:rsidRPr="00EE6F79" w:rsidRDefault="00E9786B" w:rsidP="00EE6F7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раскрывать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смысл основных химических понятий: атом, молекула, химический элемент, простое вещество, сложное вещество, смесь, валентность, относительная атомная и молекулярная масса, количество вещества, моль, молярная масса, массовая доля химического элемента, молярный объём, оксид, кислота, основание, соль,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степень окисления, химическая реакция, тепловой эффект реакции, классификация реакций, химическая связь, раствор, массовая доля вещества в растворе;</w:t>
      </w:r>
      <w:proofErr w:type="gramEnd"/>
    </w:p>
    <w:p w:rsidR="00E9786B" w:rsidRPr="00EE6F79" w:rsidRDefault="00E9786B" w:rsidP="00EE6F7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иллюстрировать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основных химических понятий (см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 . 1) и применять эти понятия при описании веществ и их превращений;</w:t>
      </w:r>
    </w:p>
    <w:p w:rsidR="00E9786B" w:rsidRPr="00EE6F79" w:rsidRDefault="00E9786B" w:rsidP="00EE6F7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химическую символику для составления формул веществ и уравнений химических реакций;</w:t>
      </w:r>
    </w:p>
    <w:p w:rsidR="00E9786B" w:rsidRPr="00EE6F79" w:rsidRDefault="00E9786B" w:rsidP="00EE6F7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валентность атомов элементов в бинарных соединениях; степень окисления элементов в бинарных соединениях; принадлежность веществ к определённому классу 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соединений по формулам; вид химической связи (ковалентная и ионная) в неорганических соединениях;</w:t>
      </w:r>
    </w:p>
    <w:p w:rsidR="00E9786B" w:rsidRPr="00EE6F79" w:rsidRDefault="00E9786B" w:rsidP="00EE6F7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раскрывать смысл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системе; законов сохранения массы веществ, постоянства состава,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молекулярного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учения, закона Авогадро; 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описывать и характеризовать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табличную форму периодической системы химических элементов: различать понятия «главная подгруппа (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группа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)» и «побочная подгруппа (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группа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)», малые и большие периоды;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соотносить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E9786B" w:rsidRPr="00EE6F79" w:rsidRDefault="00E9786B" w:rsidP="00EE6F7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классифицировать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элементы; неорганические вещества; химические реакции (по числу и составу участвующих в реакции веществ, по тепловому эффекту);</w:t>
      </w:r>
    </w:p>
    <w:p w:rsidR="00E9786B" w:rsidRPr="00EE6F79" w:rsidRDefault="00E9786B" w:rsidP="00EE6F7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характеризовать (описывать)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химические свойства веществ различных классов, подтверждая описание приме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рами молекулярных уравнений соответствующих химических реакций;</w:t>
      </w:r>
    </w:p>
    <w:p w:rsidR="00E9786B" w:rsidRPr="00EE6F79" w:rsidRDefault="00E9786B" w:rsidP="00EE6F7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прогнозировать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веществ в зависимости от их качественного состава; возможности протекания химических пре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вращений в различных условиях;</w:t>
      </w:r>
    </w:p>
    <w:p w:rsidR="00E9786B" w:rsidRPr="00EE6F79" w:rsidRDefault="00E9786B" w:rsidP="00EE6F7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вычислять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относительную молекулярную и молярную массы веществ; массовую долю химического элемента по формуле соединения; массовую долю вещества в растворе; </w:t>
      </w:r>
      <w:proofErr w:type="spellStart"/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дить</w:t>
      </w:r>
      <w:proofErr w:type="spellEnd"/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расчёты по уравнению химической реакции;</w:t>
      </w:r>
    </w:p>
    <w:p w:rsidR="00E9786B" w:rsidRPr="00EE6F79" w:rsidRDefault="00E9786B" w:rsidP="00EE6F7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применять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операции мыслительной деятельности — анализ и синтез, сравнение, обобщение, систематизацию, классификацию, выявление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следственных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— для изучения свойств веществ и химических реакций; естественно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научные методы познания — наблюдение, измерение, моделирование, эксперимент (реальный и мысленный);</w:t>
      </w:r>
      <w:proofErr w:type="gramEnd"/>
    </w:p>
    <w:p w:rsidR="00E9786B" w:rsidRPr="00EE6F79" w:rsidRDefault="00E9786B" w:rsidP="00EE6F7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следовать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вещества;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др.).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9 КЛАСС</w:t>
      </w:r>
    </w:p>
    <w:p w:rsidR="00E9786B" w:rsidRPr="00EE6F79" w:rsidRDefault="00E9786B" w:rsidP="00EE6F7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раскрывать смысл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степень окисления, химическая реакция, химическая связь, тепловой эффект реакции, моль, молярный объём, раствор;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электролиты,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неэлектролиты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электролитическая диссоциация, реакции ионного обмена, обратимые и необратимые реакции,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восстановительные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сплавы; скорость химической реакции, предельно допустимая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центрация</w:t>
      </w:r>
      <w:proofErr w:type="spellEnd"/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(ПДК);</w:t>
      </w:r>
    </w:p>
    <w:p w:rsidR="00E9786B" w:rsidRPr="00EE6F79" w:rsidRDefault="00E9786B" w:rsidP="00EE6F7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иллюстрировать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основных химических понятий (см. п.1) и применять эти понятия при описании веществ и их превращений;</w:t>
      </w:r>
    </w:p>
    <w:p w:rsidR="00E9786B" w:rsidRPr="00EE6F79" w:rsidRDefault="00E9786B" w:rsidP="00EE6F7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химическую символику для составления формул веществ и уравнений химических реакций;</w:t>
      </w:r>
    </w:p>
    <w:p w:rsidR="00E9786B" w:rsidRPr="00EE6F79" w:rsidRDefault="00E9786B" w:rsidP="00EE6F7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валентность и степень окисления химических элементов в соединениях различного состава; принадлежность веществ к определённому классу соединений по формулам; вид химической связи (ковалентная, ионная, металлическая) в неорганических соединениях; заряд иона по химической формуле; характер среды в водных растворах неорганических соединений, тип кристаллической решётки конкретного вещества;</w:t>
      </w:r>
    </w:p>
    <w:p w:rsidR="00E9786B" w:rsidRPr="00EE6F79" w:rsidRDefault="00E9786B" w:rsidP="00EE6F7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раскрывать смысл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периодического закона Д. И. Менделеева и демонстрировать его понимание: 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описывать и характеризовать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табличную форму периодической системы 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химических элементов: различать понятия «главная подгруппа (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группа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)» и «побочная подгруппа (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руппа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)», малые и большие периоды; 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соотносить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 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объяснять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E9786B" w:rsidRPr="00EE6F79" w:rsidRDefault="00E9786B" w:rsidP="00EE6F7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классифицировать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элементы; неорганические вещества;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E9786B" w:rsidRPr="00EE6F79" w:rsidRDefault="00E9786B" w:rsidP="00EE6F7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характеризовать (описывать)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химические свойства веществ различных классов, подтверждая описание приме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рами молекулярных и ионных уравнений соответствующих химических реакций;</w:t>
      </w:r>
    </w:p>
    <w:p w:rsidR="00E9786B" w:rsidRPr="00EE6F79" w:rsidRDefault="00E9786B" w:rsidP="00EE6F7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составлять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уравнения электролитической диссоциации кислот, щелочей и солей; полные и сокращённые уравнения реакций ионного обмена; уравнения реакций, подтверждающих существование генетической связи между веществами различных классов;</w:t>
      </w:r>
    </w:p>
    <w:p w:rsidR="00E9786B" w:rsidRPr="00EE6F79" w:rsidRDefault="00E9786B" w:rsidP="00EE6F7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раскрывать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сущность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восстановительных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реакций посредством составления электронного баланса этих реакций;</w:t>
      </w:r>
    </w:p>
    <w:p w:rsidR="00E9786B" w:rsidRPr="00EE6F79" w:rsidRDefault="00E9786B" w:rsidP="00EE6F7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прогнозировать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веществ в зависимости от их строения; возможности протекания химических превращений в различных условиях;</w:t>
      </w:r>
    </w:p>
    <w:p w:rsidR="00E9786B" w:rsidRPr="00EE6F79" w:rsidRDefault="00E9786B" w:rsidP="00EE6F7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вычислять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относительную молекулярную и молярную массы веществ; массовую долю химического элемента по фор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муле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соединения; массовую долю вещества в растворе; проводить расчёты по уравнению химической реакции;</w:t>
      </w:r>
    </w:p>
    <w:p w:rsidR="00E9786B" w:rsidRPr="00EE6F79" w:rsidRDefault="00E9786B" w:rsidP="00EE6F7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следовать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E9786B" w:rsidRPr="00EE6F79" w:rsidRDefault="00E9786B" w:rsidP="00EE6F7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проводить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реакции, подтверждающие качественный со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став различных веществ: распознавать опытным путём хлорид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бромид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, иодид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, карбонат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, фосфат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, силикат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, сульфат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,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ионы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катионы аммония и ионы изученных металлов, присутствующие в водных растворах неорганических веществ;</w:t>
      </w:r>
    </w:p>
    <w:p w:rsidR="00E9786B" w:rsidRPr="00EE6F79" w:rsidRDefault="00E9786B" w:rsidP="00EE6F7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применять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операции мыслительной деятельности — анализ и синтез, сравнение, обобщение, систематизацию, выявление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следственных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— для изучения свойств веществ и химических реакций; естественно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научные методы познания — наблюдение, измерение, моделирование, эксперимент (реальный и мысленный).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СОДЕРЖАНИЕ УЧЕБНОГО ПРЕДМЕТА «ХИМИЯ» ПО ГОДАМ ИЗУЧЕНИЯ 8 КЛАСС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Первоначальные химические понятия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химии. Роль химии в жизни человека. Тела и вещества. Физические свойства веществ. Агрегатное состояние веществ. Понятие о методах познания в химии. Химия в системе наук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Чистые вещества и смеси . Способы разделения смесей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Атомы и молекулы. Химические элементы. Символы химических элементов. Простые и сложные вещества.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молекулярное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учение.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замещения).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эксперимент: знакомство с химической посудой, с правилами работы в лаборатории и приёмами обращения с лабораторным оборудованием; изучение и описание физических свойств образцов неорганических веществ;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серной кислоты с хлоридом бария, разложение гидроксида меди (II) при нагревании, взаимодействие железа с раствором соли меди(II));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способов разделения смесей (с помощью магнита, фильтрование, выпаривание, дистилляция, хромато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графия), проведение очистки поваренной соли; наблюдение и описание результатов проведения опыта, иллюстрирующего закон сохранения массы; создание моделей молекул (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шаростержневых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Важнейшие представители неорганических веществ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Воздух — смесь газов. Состав воздуха. Кислород —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— аллотропная модификация кислорода.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Тепловой эффект химической реакции, термохимические уравнения, экзо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и эндотермические реакции. Топливо: уголь и метан. Загрязнение воздуха, усиление парникового эффекта, разрушение озонового слоя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Водород — элемент и простое вещество. Нахождение водорода в природе, физические и химические свойства, применение, способы получения. Состав кислот и солей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вещества. Моль. Молярная масса. Закон Авогадро. Молярный объём газов. Расчёты по химическим уравнениям.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свойства воды. Вода как растворитель. Растворы. Насыщенные и ненасыщенные растворы. 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Растворимость веществ в воде.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Массовая доля вещества в растворе. Химические свойства воды. Состав оснований.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солеобразующие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(основные, кислотные, амфотерные) и несолеобразующие. Номенклатура оксидов (международная и тривиальная). Физические и химические свойства оксидов. Получение.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Основания. Классификация оснований: щёлочи и нерастворимые основания. Номенклатура оснований (международная и тривиальная). Физические и химические свойства оснований. Получение оснований.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Кислоты. Классификация кислот. Номенклатура кислот (международная и тривиальная). Физические и химические свойства кислот. Ряд активности металлов Н. Н. Бекетова. Получение кислот.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Соли. Номенклатура солей (международная и тривиальная). Физические и химические свойства солей. Способы получения солей.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Генетическая связь между классами неорганических соединений.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эксперимент: качественное определение содержания кислорода в воздухе; получение, собирание, распознавание и изучение свойств кислорода; наблюдение взаимодействия веществ с кислородом и условия возникновения и прекращения горения (пожара); ознакомление с образцами оксидов и описание их свойств; получение, собирание, распознавание и изучение свойств водорода (горение); взаимодействие водорода с оксидом меди(II) (возможно использование видеоматериалов);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образцов веществ количеством 1 моль; исследование особенностей растворения веществ с различной растворимостью; приготовление растворов с определённой массовой долей растворённого вещества; взаимодействие воды с металлами (натрием и кальцием) (возможно использование видеоматериалов); определение растворов кислот и щелочей с помощью индикаторов; исследование образцов неорганических веществ раз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личных классов; наблюдение изменения окраски индикаторов в растворах кислот и щелочей;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взаимодействия окси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да меди(II) с раствором серной кислоты, кислот с металлами, реакций нейтрализации; получение нерастворимых оснований, вытеснение одного металла другим из раствора соли; решение экспериментальных задач по теме «Важнейшие классы неорганических соединений».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Периодический закон и периодическая система химических элементов Д. И. Менделеева. Строение атомов.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Химическая связь. </w:t>
      </w:r>
      <w:proofErr w:type="spellStart"/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Окислительно</w:t>
      </w:r>
      <w:proofErr w:type="spellEnd"/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-восстановительные реакции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Первые попытки классификации химических элементов.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группах сходных элементов (щелочные и щелочноземельные металлы, галогены, инертные газы.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Элементы, которые образуют амфотерные оксиды и гидроксиды.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Периодический закон. Периодическая система химических элементов Д. И. Менделеева. Виды таблицы «Периодическая система химических элементов Д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. Менделеева» . Периоды и группы . Физический смысл порядкового номера, номеров пери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ода и группы элемента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Закономерности изменения радиуса атомов химических эле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proofErr w:type="spellEnd"/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 . И . Менделеев — учёный и гражданин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химических элементов. </w:t>
      </w:r>
      <w:proofErr w:type="spellStart"/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proofErr w:type="spellEnd"/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связь (ионная, ковалентная полярная и ковалентная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лярная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Степень окисления.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восстановительные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реакции. Процессы окисления и восстановления. Окислители и восстановители.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эксперимент: изучение образцов веществ метал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лов и неметаллов; взаимодействие гидроксида цинка с растворами кислот и щелочей; проведение опытов, иллюстрирующих примеры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восстановительных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реакций (горение, реакции разложения, соединения).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proofErr w:type="spellStart"/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Межпредметные</w:t>
      </w:r>
      <w:proofErr w:type="spellEnd"/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связи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при изучении химии в 8 классе осуществляется через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общих естественно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научных понятий, так и понятий, являющихся системными для отдельных предметов естественно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научного цикла.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естественно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Физика: материя, атом, электрон, протон, нейтрон, ион, изотоп,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Биология: фотосинтез, дыхание, биосфера.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География: атмосфера, гидросфера, минералы, горные породы, полезные ископаемые, топливо, водные ресурсы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9 КЛАСС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Вещество и химическая реакция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 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единений, генетическая связь неорганических веществ.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и эндотермические реакции, термохимические уравнения.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скорости химической реакции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об обратимых и необратимых химических реакциях. Понятие о гомогенных и гетерогенных реакциях. 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Понятие о химическом равновесии. Факторы, влияющие на скорость химической реакции и положение химического равновесия.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Механизм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восстановительных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реакций (электронный баланс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восстановительной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реакции).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Теория электролитической диссоциации. Электролиты и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неэлектролиты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Реакц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ио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Понятие о гидролизе солей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эксперимент: ознакомление с моделями кристаллических решёток неорганических веществ —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ведение опытов, иллюстрирующих признаки протекания реакций ионного обмена (образование осадка, выделение газа, образование воды);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опытов, иллюстрирующих примеры окисли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восстановительных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Неметаллы и их соединения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— галогенов. Химические свойства на примере хлора (взаимодействие с металлами, неметаллами, щелочами).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Хлороводород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хлороводорода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организм человека. Важнейшие хлориды и их нахождение в природе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характеристика элементов </w:t>
      </w:r>
      <w:proofErr w:type="spellStart"/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группы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Особенности строения атомов, характерные степени окисления.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Строение и физические свойства простых веществ —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сульфат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ион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Нахождение серы и её соединений в природе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Химическое загрязнение окружающей среды соединениями серы (кислотные дожди, загрязнение воздуха и водоёмов), способы его предотвращения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характеристика элементов </w:t>
      </w:r>
      <w:proofErr w:type="spellStart"/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группы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Особенности строения атомов, характерные степени окисления.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Азот, распространение в природе, физические и химические свойства. Круговорот азота в природе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Азотная кислота, её получение, физические и химические свойства (общие как представителя класса кислот и специфические.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Фосфор, аллотропные модификации фосфора, физические и химические свойства. Оксид фосфора(V)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характеристика элементов </w:t>
      </w:r>
      <w:proofErr w:type="spellStart"/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группы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Особенности строения атомов, характерные степени окисления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углерода(IV);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карбонат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ионы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Использование карбонатов в быту, медицине, промышленности и сельском хозяйстве.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 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Их состав и химическое строение.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биологически важных веществах: жирах, белках, углеводах — и их роли в жизни человека. 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Материальное единство органических и неорганических соединений.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Кремний, его физические и химические свойства, получение и применение. Соединения кремния в природе. Общие преставления об оксиде кремния(IV) и кремниевой кислоте. Силикаты, их 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 в быту, медицине, промышленности. 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Важнейшие строительные материалы: керамика, стекло, цемент, бетон, железобетон. Проблемы безопасного использования строительных материалов в повседневной жизни.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эксперимент: изучение образцов неорганических веществ, свойств соляной кислоты; проведение качественных реакций на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хлорид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ионы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можно использование видеоматериалов); наблюдение процесса обугливания сахара под действием концентрированной серной кислоты;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химических свойств разбавленной серной кислоты, проведение качественной реакции на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сульфат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ион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фосфат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ион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карбонат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и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силикат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ионы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Металлы и их соединения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химических элементов —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Щелочные металлы: положение в периодической системе химических элементов Д. 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Щелочноземельные металлы магний и кальций: положение в периодической системе химических элементов Д. 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Алюминий: положение в периодической системе химических элементов Д. И. Менделеева; строение атома; нахождение в природе. Физические и химические свойства алюминия. Амфотерные свойства оксида и гидроксида алюминия.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Железо: положение в периодической системе химических элементов Д. И. Менделеева; строение атома; нахождение в природе. Физические и химические свойства железа. Оксиды, гидроксиды и соли железа(II) и железа(III), их состав, свойства и получение.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меди(II));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наблюдение и описание процессов окрашивания пламени ионами на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Химия и окружающая среда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мощь при химических ожогах и отравлениях. Основы экологи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ческой грамотности. Химическое загрязнение окружающей среды (предельная допустимая концентрация веществ — ПДК). Роль химии в решении экологических проблем.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источники углеводородов (уголь, природный газ, нефть), продукты их переработки, их роль в быту и промышленности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эксперимент: изучение образцов материалов (стекло, сплавы металлов, полимерные материалы).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Межпредметные</w:t>
      </w:r>
      <w:proofErr w:type="spellEnd"/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связи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при изучении химии в 9 классе осуществляется через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общих естественно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научных понятий, так и понятий, являющихся системными для отдельных предметов естественно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научного цикла.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естественно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научные понятия: научный факт, гипотеза, закон, теория, анализ, синтез, классификация, </w:t>
      </w:r>
      <w:proofErr w:type="spellStart"/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</w:t>
      </w:r>
      <w:proofErr w:type="spellEnd"/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наблюдение, эксперимент, моделирование, измерение, модель, явление, парниковый эффект, технология, материалы.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Физика: материя, атом, электрон, протон, нейтрон, ион, изотоп, радиоактивность, молекула, электрический заряд, проводники, полупроводники, диэлектрики, фотоэлемент, индикатор,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Биология: фотосинтез, дыхание, биосфера, экосистема, минеральные удобрения, микроэлементы, макроэлементы, питательные вещества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по химии 8 класс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часа, 68 часов</w:t>
      </w:r>
    </w:p>
    <w:tbl>
      <w:tblPr>
        <w:tblW w:w="9754" w:type="dxa"/>
        <w:tblInd w:w="-169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78"/>
        <w:gridCol w:w="6227"/>
        <w:gridCol w:w="850"/>
        <w:gridCol w:w="2099"/>
      </w:tblGrid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Раздел. Тема урока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Использование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оборудования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«Точка роста</w:t>
            </w: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Химия — важная область естествознания и практической деятельности человека (5 ч)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химии Роль химии в жизни человека. Химия в системе наук. Методы познания в химии.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правилами безопасности и приёмами работы в химической лаборатории. Практическая работа</w:t>
            </w:r>
            <w:r w:rsidRPr="00EE6F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1. Правила работы в лаборатории и приёмы обращения с лабораторным оборудованием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датчик температуры Спиртовка Свеча.</w:t>
            </w: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Тела и вещества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свойства веществ. Агрегатное состояние веществ 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Чистые вещества и смеси. Способы разделения смесей. </w:t>
            </w: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работа№ 2.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Разделение смесей (на примере очистки поваренной соли)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 2. Вещества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 химические реакции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(15 ч)+1 ч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Атомы и молекулы. Химические элементы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(символы) химических элементов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Простые и сложные вещества.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Атомно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молекулярное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учение.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Химическая формула. Валентность атомов химических 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элементов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rPr>
          <w:trHeight w:val="641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постоянства состава веществ. Относительная атомная масса. Относительная молекулярная масса</w:t>
            </w:r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Массовая доля химического элемента в соединении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и химические явления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реакция. Признаки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условия протекания химических реакций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уравнения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химических реакций. Реакция соединения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разложения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замещения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обмена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rPr>
          <w:trHeight w:val="288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сохранения массы веществ. М. В. Ломоносов — учёный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энциклопедист.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технохимические или электронные; свеча; колба плоскодонная 250 мл; ложка для сжигания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</w:t>
            </w: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 3. Воздух. Кислород.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Оксиды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 ч)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 — смесь газов. Состав воздуха Кислород — элемент и простое вещество. Озон — аллотропная модификация кислорода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кислорода в природе, физические и химические свойства (реакции окисления, горение.</w:t>
            </w:r>
            <w:proofErr w:type="gram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Понятие об оксидах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получения кислорода в лаборатории и промышленности. Применение кислорода. Практическая работа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3. Получение и собирание кислорода, изучение его свойств.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Тепловой эффект химической реакции, понятие о термохимическом уравнении, экзо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и эндотермических реакциях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Топливо (уголь и метан). Загрязнение воздуха, способы его предотвращения. Усиление парникового эффекта, разрушение озонового слоя 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 Водород. Состав кислот и солей 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 ч)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Водород — элемент и простое вещество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в природе, физические и химические свойства (на примере взаимодействия с неметалла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ми и оксидами металлов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Применение, способы получения водорода.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 4. Получение и собирание водорода, изучение его свойств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кислот и солей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 Количественные отношения в химии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вещества. Моль. Молярная масса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Авогадро. Молярный объём газов</w:t>
            </w:r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Расчёты по </w:t>
            </w:r>
            <w:proofErr w:type="spellStart"/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</w:t>
            </w:r>
            <w:proofErr w:type="spellEnd"/>
            <w:proofErr w:type="gram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уравнениям.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6. Вода. Растворы. Понятие об основаниях 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 ч)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свойства воды. Анализ и синтез — методы изучения состава воды.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воды (реакции с металлами, оксидами металлов и неметаллов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оснований. Понятие об индикаторах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Цифровой рН. штатив с зажимом; пять химических стаканов (25 мл);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промывалка</w:t>
            </w:r>
            <w:proofErr w:type="spellEnd"/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как растворитель. Растворы. Растворимость веществ в воде. Практическая работа</w:t>
            </w:r>
            <w:r w:rsidRPr="00EE6F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5. Приготовление растворов с определённой массовой долей растворённого вещества.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 для опытов с электрическим током; источник постоянного тока: пробирки — 2 шт. пронумерованные; лучинка; спиртовка;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пробки — 2 </w:t>
            </w:r>
            <w:proofErr w:type="spellStart"/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пинцет</w:t>
            </w: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растворов в природе и в жизни человека. Круговорот воды в природе. Загрязнение природных вод. Охрана и очистка природных вод.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 7. Основные классы неорганических соединений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(11 ч)+ 1 ч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неорганических соединений.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42-43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Оксиды: состав, классификация (основные, кислотные, амфотерные, несолеобразующие), номенклатура (международная и тривиальная).</w:t>
            </w:r>
            <w:proofErr w:type="gramEnd"/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 химические свойства кислотных, основных и амфотерных оксидов.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44-45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Основания: состав, классификация, номенклатура (международная и тривиальная), физические и химические свойства, способы получения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Цифровой рН. штатив с зажимом; пять химических стаканов (25 мл);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промывалка</w:t>
            </w:r>
            <w:proofErr w:type="spellEnd"/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46-47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Кислоты: состав, классификация, номенклатура, физические и </w:t>
            </w:r>
            <w:proofErr w:type="spellStart"/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</w:t>
            </w:r>
            <w:proofErr w:type="spellEnd"/>
            <w:proofErr w:type="gram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свойства, способы получения.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Ряд активности металлов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48-49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Соли (средние): номенклатура, способы получения, взаимодействие солей с металлами, кислотами, щелочами и солями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работа: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6. Решение экспериментальных задач по теме «Основные классы неорганических соединений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Цифровой рН. штатив с зажимом; пять химических стаканов (25 мл);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промывалка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 8. Периодический закон и периодическая система химических элементов Д. И. </w:t>
            </w:r>
            <w:proofErr w:type="gramStart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Менделе</w:t>
            </w:r>
            <w:proofErr w:type="gramEnd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ева. Строение атома 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(7 ч)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попытки классификации химических элементов. Понятие о группах сходных элементов (</w:t>
            </w:r>
            <w:proofErr w:type="spellStart"/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щелоч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щелочноземельные металлы, галогены, инертные газы) 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Элементы, которые образуют амфотерные оксиды и гидроксиды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 И. Менделеева. Периоды, группы, подгруппы. Физический смысл порядкового номера элемента, номе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ров периода и группы.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атомов. Состав атомных ядер. Изотопы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Электроны. Строение электронных оболочек атомов первых 20 химических элементов периодической системы Д. И. Менделеева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периодического закона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периодической системы химических элементов для развития науки и практики. Д. И. Менделеев — учёный, педагог и гражданин.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9. Химическая связь.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-восстановительные реакции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 ч)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атомов химических элементов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Ионная химическая связь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Цифровой датчик температуры платиновый; датчик температуры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термопарный</w:t>
            </w:r>
            <w:proofErr w:type="spellEnd"/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Ковалентно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-полярная связь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Цифровой датчик температуры платиновый; датчик температуры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термопарный</w:t>
            </w:r>
            <w:proofErr w:type="spellEnd"/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Ковалентн</w:t>
            </w:r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неполярная связь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64-65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окисления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66-67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восстановительные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реакции (ОВР). Процессы окисления и восстановления. Окислители и восстановители.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по химии 9 класс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часа 68 часов</w:t>
      </w:r>
    </w:p>
    <w:tbl>
      <w:tblPr>
        <w:tblW w:w="9754" w:type="dxa"/>
        <w:tblInd w:w="-169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31"/>
        <w:gridCol w:w="5749"/>
        <w:gridCol w:w="1134"/>
        <w:gridCol w:w="2240"/>
      </w:tblGrid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раздела и урока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Использование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оборудования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«Точка роста</w:t>
            </w: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и углубление знаний основных разделов курса 8 класса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 ч) +1 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Периодический закон. Периодическая система химических элементов Д. И. Менделеева. Строение атомов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и номенклатура неорганических веществ (международная и тривиальная)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веществ, относящихся к различным классам неорганических соединений, их генетическая связь неорганических веществ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датчик температуры платиновый</w:t>
            </w: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работа№1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 1. Основные </w:t>
            </w:r>
            <w:proofErr w:type="spellStart"/>
            <w:proofErr w:type="gramStart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законо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мерности</w:t>
            </w:r>
            <w:proofErr w:type="gramEnd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химических реакций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химических реакций по различным признакам.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скорости химической реакции. Понятие о гомогенных и гетерогенных реакциях 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датчик температуры платиновый</w:t>
            </w: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датчик температуры платиновый</w:t>
            </w: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Механизм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восстановительных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реакций (электронный баланс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восстановитель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ной реакции).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 2. Электролитическая диссоциация. Химические реакции в растворах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 ч)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Теория электролитической диссоциации. Электролиты и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неэлектролиты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Катионы, анионы. Механизм </w:t>
            </w:r>
            <w:proofErr w:type="spellStart"/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диссоци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ации</w:t>
            </w:r>
            <w:proofErr w:type="spellEnd"/>
            <w:proofErr w:type="gram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с различными видами химической связи. Степень диссоциации. Сильные и слабые электролиты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датчик электропроводности</w:t>
            </w: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</w:t>
            </w:r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ио</w:t>
            </w:r>
            <w:proofErr w:type="gram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нного обмена, условия их протекания. Ионные уравнения реакций.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датчик электропроводности</w:t>
            </w: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Химические свойства кислот, </w:t>
            </w:r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основа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  <w:proofErr w:type="spellEnd"/>
            <w:proofErr w:type="gram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солей в свете представлений об электролитической диссоциации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гидролизе солей.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 1 Решение экспериментальных задач по теме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датчик электропроводности</w:t>
            </w: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Общая характеристика химических элементов </w:t>
            </w:r>
            <w:proofErr w:type="gramStart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</w:t>
            </w:r>
            <w:proofErr w:type="gramEnd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А-группы. Галогены 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галогенов</w:t>
            </w:r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Особенности строения атомов этих элементов, характерные для них степени окисления. Строение и физические свойства простых веществ — галогенов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Химические свойства на примере хлора (взаимодействие с металлами, неметаллами, щелочами).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Хлороводород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Соляная кислота, химические свойства, получение, применение.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Физиологическое действие хлора и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хлороводорода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организм человека. Важнейшие хлориды и их нахождение в природе 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Pr="00EE6F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2. Получение соляной кислоты, изучение её свойств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4. Общая характеристика химических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</w:t>
            </w:r>
            <w:proofErr w:type="gramStart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тов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VIА-группы. Сера и её соединения 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 ч)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характеристика элементов </w:t>
            </w:r>
            <w:proofErr w:type="spellStart"/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</w:t>
            </w:r>
            <w:proofErr w:type="gram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группы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Особенности строения атомов этих элементов, характерные для них степени окисления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физические свойства простых веществ — кислорода и серы.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Аллотропные модификации кислорода и серы. Химические свойства серы.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Сероводород, строение, физические и химические свойства. Оксиды серы как представители кислотных оксидов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Серная кислота, </w:t>
            </w:r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</w:t>
            </w:r>
            <w:proofErr w:type="gramEnd"/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химические свойства (общие как представителя класса кислот и специфические), применение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датчик электропроводности</w:t>
            </w: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реакции, лежащие в основе промышленного способа получения серной кислоты. Соли серной кислоты.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серы и её соединений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5. Общая характеристика химических элементов </w:t>
            </w:r>
            <w:proofErr w:type="gramStart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</w:t>
            </w:r>
            <w:proofErr w:type="gramEnd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А-группы. Азот, фосфор и их соединения 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(7 ч)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характеристика элементов </w:t>
            </w:r>
            <w:proofErr w:type="spellStart"/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  <w:proofErr w:type="gram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группы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Особенности строения атомов этих элементов, характерные для них степени окисления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Азот, распространение в природе, физические и химические свойства. Круговорот азота в природе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Аммиак, его физические и химические свойства, получение и применение. Соли аммония, их физические и химические свойства, применение.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 3. Получение аммиака, изучение его свойств.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Азотная кислота, её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датчик электропроводности</w:t>
            </w: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Химическое загрязнение окружающей среды соединениями азота (кислотные дожди, загрязнение </w:t>
            </w:r>
            <w:proofErr w:type="spellStart"/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</w:t>
            </w:r>
            <w:proofErr w:type="gram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почвы и водоёмов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Фосфор, аллотропные модификации фосфора, физические и химические свойства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Оксид фосфора(V) и фосфорная кислота, физические и химические свойства, получение. Использование фосфатов в качестве минеральных удобрений. Загрязнение природных водоёмов фосфатами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 6. Общая характеристика химических элементов </w:t>
            </w:r>
            <w:proofErr w:type="gramStart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</w:t>
            </w:r>
            <w:proofErr w:type="gramEnd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А-</w:t>
            </w: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группы. Углерод и </w:t>
            </w:r>
            <w:proofErr w:type="gramStart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кремний</w:t>
            </w:r>
            <w:proofErr w:type="gramEnd"/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 их соединения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 ч)+ 1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Углерод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36-37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Оксиды углерода, их физические и химические свойства.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Угольная кислота и её соли, их физические и химические свойства, получение и применение.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Первоначальные понятия об органических веществах как о соединениях углерода: особенности состава и строения. Понятие о биологически важных веществах: жирах, белках,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Кремний, его физические и химические свойства, получение и применение.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 4 Получение углекислого газа. Качественная реакция на карбонат-ион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датчик электропроводности</w:t>
            </w: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</w:t>
            </w:r>
            <w:proofErr w:type="gram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рабата № 5 Решение экспериментальных задач по теме «Неметаллы».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датчик электропроводности</w:t>
            </w: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 7. Общие свойства металлов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химических элементов — металлов на основании их положения в периодической системе химических элементов Д</w:t>
            </w:r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. Менделеева и строения атомов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и химические свойства металлов</w:t>
            </w:r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способы получения металлов. Понятие о коррозии металлов и основные способы защиты от коррозии. Сплавы (сталь, чугун, дюралюминий, бронза), их применение в быту и промышленности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 8. Важнейшие металлы и их соединения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(16 ч)+ 2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Щелочные металлы. Положение в периодической системе химических элементов Д. И. Менделеева, строение атомов. Нахождение в природе</w:t>
            </w:r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и химические свойства (на примере натрия и калия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Оксиды и гидроксиды натрия и калия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щелочных металлов и их соединений.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Щелочноземельные металлы магний и кальций, строение атомов. </w:t>
            </w:r>
            <w:proofErr w:type="spellStart"/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периодической системе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элементов Д. И. Менделеева.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в природе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54-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Физические и химические свойства кальция и магния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Важнейшие соединения кальция (оксид, гидроксид, соли).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Жесткость воды и способы ее устранения. Практическая работа № 6. Жёсткость воды и методы её устранения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Алюминий.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и химические свойства. Амфотерные свойства оксида и гидроксида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Железо.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датчик давления</w:t>
            </w: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и химические свойства железа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Оксиды, гидроксиды и соли железа(II)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железа(III) 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 7. Решение экспериментальных задач по теме «Металлы» 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RELEON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датчик давления</w:t>
            </w: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 9. Вещества и материалы в жизни человека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 ч)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материалы и технологии. Вещества и материалы в повседневной жизни человека. Химия и здоровье.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Безопасное использование веществ и химических реакций в быту.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источники углеводородов (уголь, природный газ, нефть), продукты их переработки, их роль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быту и промышленности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F79" w:rsidRPr="00EE6F79" w:rsidTr="00EE6F79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экологической грамотности. Химическое загрязнение окружаю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щей среды (предельно допустимая концентрация веществ — ПДК).</w:t>
            </w:r>
          </w:p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химии в решении экологических проблем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6F79" w:rsidRPr="00EE6F79" w:rsidRDefault="00EE6F79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252525"/>
          <w:sz w:val="24"/>
          <w:szCs w:val="24"/>
          <w:lang w:eastAsia="ru-RU"/>
        </w:rPr>
        <w:drawing>
          <wp:inline distT="0" distB="0" distL="0" distR="0" wp14:anchorId="36C2B188" wp14:editId="66219282">
            <wp:extent cx="1160145" cy="381000"/>
            <wp:effectExtent l="0" t="0" r="1905" b="0"/>
            <wp:docPr id="7" name="Рисунок 7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Лабораторные работы 8 класс Практическая работа № 1. «Изучение строения пламени»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Теоретическая часть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Горение — сложный процесс, сопровождающийся выделением энергии, как правило,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тепла и света. Различают гомогенное горение (например, при работе газовой горелки), и гетерогенное горение (например, горение спирта и сухого горючего). В рассмотренных примерах пламя имеет сходное строение. В нём можно выделить три части.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конус темного цвета (в случае газовой горелки синего цвета) с низкой температурой ~ 300―500 °С. Здесь происходит испарение и разложение горючего вещества.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Средний восстановительный конус состоит из смеси воздуха и горящего газа. Здесь под влиянием более высокой температуры (1500―1800 °С) продукты испарения и разложения горючих веществ активно реагируют с кислородом. Если часть углерода остаётся свободной, то его мельчайшие частицы раскаляются и придают пламени яркое свечение. Эта часть пламени богата угарным газом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сильным восстановителем, поэтому её называют 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восстановительной. Точка наиболее высокой температуры находится на острие восстановительного конуса.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окислительный конус образует невидимую оболочку, окружающую пламя. Здесь под влиянием значительного притока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кислорода воздуха происходит полное окисление горючего вещества до СО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и Н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О (при горении сухого горючего на основе уротропина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образуется N2). При этом остаётся избыток кислорода, который при высокой температуре обладает высокой окислительной активностью, поэтому внешняя часть пламени называется окислительной.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поддув воздуха, можно увеличить температуру пламени.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Практическая часть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Цель опыта: изучить строение пламени, определить температуру в разных его зонах при использовании различных источников тепла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Перечень датчиков цифровой лаборатории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датчик температуры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термопарный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Дополнительное оборудование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штатив с зажимом; держатель для пробирок; спиртовка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 и реактивы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спирт этиловый; сухое горючее; свеча.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Техника безопасности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786B" w:rsidRPr="00EE6F79" w:rsidRDefault="00E9786B" w:rsidP="00EE6F7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связана с открытым пламенем — берегитесь ожога.</w:t>
      </w:r>
    </w:p>
    <w:p w:rsidR="00E9786B" w:rsidRPr="00EE6F79" w:rsidRDefault="00E9786B" w:rsidP="00EE6F7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Термопара после извлечения из пламени остывает не сразу — берегитесь ожога. 3.В спиртовке содержится горючая жидкость.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72F72D7" wp14:editId="625570A1">
            <wp:extent cx="770255" cy="1778000"/>
            <wp:effectExtent l="0" t="0" r="0" b="0"/>
            <wp:docPr id="8" name="Рисунок 8" descr="https://fsd.multiurok.ru/html/2022/03/30/s_6243dc07d1490/php53sGk0_TR_Ximiya_8-9_klass_2021_html_5f58a644822b2c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22/03/30/s_6243dc07d1490/php53sGk0_TR_Ximiya_8-9_klass_2021_html_5f58a644822b2c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Инструкция к выполнению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1.Подключите высокотемпературный датчик (термопару) к регистратору данных (компьютеру). Закрепите датчик в штативе так, чтобы его кончик касался фитиля спиртовки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. Зажгите спиртовку. Когда показания стабилизируются, запишите значение температуры на схеме пламени (рис. 1). 3.Перемещайте датчик температуры в следующую точку пламени в соответствии со схемой. Для этого ослабляйте муфту и перемещайте её (вместе с лапкой и датчиком) в нужное место. Когда показания стабилизируются, снова заносите значение температуры в соответствующей точке на схему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. Так измерьте температуру во всех точках пламени, отмеченных на схеме . 5 . Повторите действия со свечой и сухим горючим.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D226D78" wp14:editId="1CCE67FE">
            <wp:extent cx="1160145" cy="381000"/>
            <wp:effectExtent l="0" t="0" r="1905" b="0"/>
            <wp:docPr id="9" name="Рисунок 9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6.Обратите внимание! При изучении строения пламени сухого горючего используется 1/4 часть таблетки. Кусочек горючего помещают на керамическую плитку.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1. Точки измерения температуры пламени 7 . Внесите в пламя спиртовки на полминуты пробирку. Извлеките пробирку из пламени и рассмотрите её поверхность.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. Повторите опыт со свечой. Какого цвета образовался налёт? Что это за вещество? Результаты измерений/наблюдений</w:t>
      </w:r>
    </w:p>
    <w:tbl>
      <w:tblPr>
        <w:tblW w:w="1003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4"/>
        <w:gridCol w:w="1433"/>
        <w:gridCol w:w="2238"/>
        <w:gridCol w:w="2264"/>
        <w:gridCol w:w="2018"/>
        <w:gridCol w:w="1591"/>
      </w:tblGrid>
      <w:tr w:rsidR="00E9786B" w:rsidRPr="00EE6F79" w:rsidTr="00EE6F79">
        <w:trPr>
          <w:trHeight w:val="26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теплоты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 около фитиля (кусочка горючего)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 в средней части пламени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 в верхней части пламени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образовалось на поверхности пробирки</w:t>
            </w:r>
          </w:p>
        </w:tc>
      </w:tr>
      <w:tr w:rsidR="00E9786B" w:rsidRPr="00EE6F79" w:rsidTr="00EE6F79">
        <w:trPr>
          <w:trHeight w:val="108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Спиртовка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86B" w:rsidRPr="00EE6F79" w:rsidTr="00EE6F79">
        <w:trPr>
          <w:trHeight w:val="108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Свеча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86B" w:rsidRPr="00EE6F79" w:rsidTr="00EE6F79">
        <w:trPr>
          <w:trHeight w:val="96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Сухое горючее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Выводы: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выводах указать, какой источник теплоты предпочтительно использовать в химической лаборатории и почему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Контрольные вопросы: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. Какой источник пламени был использован? 2 . Какая часть пламени самая горячая?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. До какой максимальной температуры удаётся прогреть термопару? 4 . Что горячее – центр пламени или края?</w:t>
      </w:r>
    </w:p>
    <w:p w:rsidR="00E9786B" w:rsidRPr="00EE6F79" w:rsidRDefault="00E9786B" w:rsidP="00EE6F7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Почему спиртовка горит почти бесцветным пламенем, а свеча – светящим? Можно ли использовать свечи в лаборатории вместо спиртовок?</w:t>
      </w:r>
    </w:p>
    <w:p w:rsidR="00E9786B" w:rsidRPr="00EE6F79" w:rsidRDefault="00E9786B" w:rsidP="00EE6F7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Какие продукты горения одинаковы у спиртовки и свечи? 7 . Задание для подготовки к ГИА, ВПР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нагревании твёрдых веще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в пр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обирке необходимо: 1.взять пробирку в руки и нагревать ту часть, где лежит вещество; 2.закрепить пробирку в штативе и нагревать ту часть, где лежит вещество;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0EB149A" wp14:editId="4582389A">
            <wp:extent cx="1414145" cy="1922145"/>
            <wp:effectExtent l="0" t="0" r="0" b="1905"/>
            <wp:docPr id="10" name="Рисунок 10" descr="https://fsd.multiurok.ru/html/2022/03/30/s_6243dc07d1490/php53sGk0_TR_Ximiya_8-9_klass_2021_html_b406ad79712db8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22/03/30/s_6243dc07d1490/php53sGk0_TR_Ximiya_8-9_klass_2021_html_b406ad79712db80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92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3.взять пробирку в руки, прогреть всю пробирку, а затем ту часть, где лежит вещество; 4.закрепить пробирку в штативе, прогреть всю пробирку, а затем ту часть, где лежит вещество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(Правильный ответ: 4 .)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8.Задание для развития функциональной грамотности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книге Майкла Фарадея «История свечи» автор описывает опыт, который он демонстрировал на своих лекциях. В пламя свечи он помещал изогнутую стеклянную трубку. Один конец трубки опускался недалеко от фитиля, второй выводился на несколько сантиметров от пламени. Через некоторое время к концу трубки подносили горящую лучину. Появлялось пламя, которое существовало отдельно от пламени свечи. Как можно объяснить это явление?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В этой части пламени происходит испарение парафина. Пары парафина на воздухе, при поджигании, загораются.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2. Опыт с пламенем свечи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7CA82EF" wp14:editId="7F0DC1E5">
            <wp:extent cx="1160145" cy="381000"/>
            <wp:effectExtent l="0" t="0" r="1905" b="0"/>
            <wp:docPr id="11" name="Рисунок 1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Демонстрационный эксперимент № 1. </w:t>
      </w: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«Выделение и поглощение тепла — признак химической реакции»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Теоретическая часть.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проводится при изучении темы «Признаки химических реакций». Выделение и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поглощение теплоты, изменение окраски растворов или веществ, выделение газа являются основными признаками химических реакций. Также имеет смысл повторить работу при введении понятия «тепловой эффект реакции»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Практическая часть.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 работы: продемонстрировать выделение и поглощение тепла при химических реакциях. Связать показания датчика температуры с осязательными ощущениями.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Перечень датчиков цифровой лаборатории: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датчик температуры платиновый.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Дополнительное оборудование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два химических стакана (50 мл),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промывалка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дистиллированной водой, стакан для слива отработанных растворов.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 и реактивы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алюминиевая проволока или гранулы, 20%-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 гидроксида натрия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10%-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 уксусной кислоты CH3COOH, гидрокарбонат натрия NaHCO3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Техника безопасности: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.Работать в очках. 2.Требуется соблюдение мер безопасности при работе с гидроксидом натрия и нагревательными приборами.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Инструкция к выполнению: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1.В химический стакан налейте раствор щелочи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Измерьте его температуру. Поместите гранулы или проволоку алюминия так, чтобы над ними оставался слой 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жидкости. Когда начнётся реакция, обратите внимание школьников на выделение газа и увеличение температуры. Желательно (если реакция идёт не слишком бурно) пройти по классу и дать школьникам потрогать стакан, чтобы убедиться, что его содержимое разогрелось. Отметьте максимальную температуру раствора. Полученный результат занесите в таблицу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2.Промойте датчик температуры водой. В стакан налейте уксусную кислоту на </w:t>
      </w:r>
      <w:r w:rsidRPr="00EE6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7421FB6" wp14:editId="6EC77AB5">
            <wp:extent cx="203200" cy="177800"/>
            <wp:effectExtent l="0" t="0" r="0" b="0"/>
            <wp:docPr id="12" name="Рисунок 12" descr="https://fsd.multiurok.ru/html/2022/03/30/s_6243dc07d1490/php53sGk0_TR_Ximiya_8-9_klass_2021_html_74636e9fdcbd18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22/03/30/s_6243dc07d1490/php53sGk0_TR_Ximiya_8-9_klass_2021_html_74636e9fdcbd184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1/3 по высоте. Измерьте её температуру.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Небольшими порциями насыпьте гидрокарбонат натрия, помешивая датчиком температуры. Обратите внимание школьников на выделение газа - признак химической реакции. Посмотрите, как изменяется температура. Отметьте минимальную температуру раствора.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Полученный результат ученики заносят в таблицу. Результаты измерений /наблюдений</w:t>
      </w:r>
    </w:p>
    <w:tbl>
      <w:tblPr>
        <w:tblW w:w="9471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753"/>
        <w:gridCol w:w="1898"/>
        <w:gridCol w:w="2694"/>
        <w:gridCol w:w="2126"/>
      </w:tblGrid>
      <w:tr w:rsidR="00E9786B" w:rsidRPr="00EE6F79" w:rsidTr="00EE6F79">
        <w:trPr>
          <w:trHeight w:val="264"/>
        </w:trPr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Реагирующие вещества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температура раствора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Максимальная/минимальная температура раствора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или поглощение теплоты</w:t>
            </w:r>
          </w:p>
        </w:tc>
      </w:tr>
      <w:tr w:rsidR="00E9786B" w:rsidRPr="00EE6F79" w:rsidTr="00EE6F79">
        <w:trPr>
          <w:trHeight w:val="72"/>
        </w:trPr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 щелочи и алюминий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86B" w:rsidRPr="00EE6F79" w:rsidTr="00EE6F79">
        <w:trPr>
          <w:trHeight w:val="36"/>
        </w:trPr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 уксусной кислоты и сода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Выводы: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Указать признаки химических реакций.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Контрольные вопросы</w:t>
      </w:r>
      <w:proofErr w:type="gramStart"/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proofErr w:type="gramEnd"/>
    </w:p>
    <w:p w:rsidR="00E9786B" w:rsidRPr="00EE6F79" w:rsidRDefault="00E9786B" w:rsidP="00EE6F79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.Приведите примеры реакций, протекающих с выделением теплоты.</w:t>
      </w:r>
    </w:p>
    <w:p w:rsidR="00E9786B" w:rsidRPr="00EE6F79" w:rsidRDefault="00E9786B" w:rsidP="00EE6F79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.Для получения негашёной извести мел прокаливают при высокой температуре. К какому типу можно отнести эту реакцию? 3.Задание для подготовки к ГИА, ВПР: Только химические явления перечислены в группе: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1.Горение свечи, выпадение дождевых капель, кипение воды 2.Скисание яблочного сока, скисание молока, растворение мела в уксусе 3.Таяние снега, плавление свинца, протухание куриного яйца 4.Образование тумана, горение бенгальской свечи, горение природного газа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9958DF3" wp14:editId="49735BB3">
            <wp:extent cx="1160145" cy="381000"/>
            <wp:effectExtent l="0" t="0" r="1905" b="0"/>
            <wp:docPr id="13" name="Рисунок 13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Демонстрационный эксперимент № 2. </w:t>
      </w:r>
      <w:r w:rsidRPr="00EE6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«Разложение воды электрическим током»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Теоретическая часть.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Перед началом работы следует обсудить со школьниками вопрос: простым или сложным веществом является вода. После выдвижения учащимися различных гипотез учитель просит предложить варианты их экспериментальной проверки.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данный опыт рекомендуют проводить в приборе Гофмана, устройство которого является достаточно сложным для восьмиклассников. Удобнее его проводить в приборе для опытов с электрическим током, используя в качестве электролита 10%-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 гидроксида натрия и стальные (лучше никелевые) электроды. Во избежание вспенивания раствора при демонстрации к электролиту следует добавить этиловый спирт (на 4 объёма раствора электролита 1 объём 95%-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раствора спирта)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Практическая часть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Цель работы: сформировать представления у учащихся об анализе сложных веществ и изменении молекул сложных веществ в ходе химических реакций.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Дополнительное оборудование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прибор для опытов с электрическим током; источник постоянного тока: пробирки - 2 шт., пронумерованные; лучинка; спиртовка; пробки — 2 </w:t>
      </w:r>
      <w:proofErr w:type="spellStart"/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пинцет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 и реактивы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спирт этиловый, 10%-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 щелочи.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Техника безопасности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Работать в очках. Требуются специальные меры безопасности при работе с гидроксидом натрия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Инструкция к выполнению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1.Заполните электролитическую ванну и демонстрационные пробирки раствором электролита заранее, до урока. 2.Продемонстрируйте прибор учащимся, объясните его устройство и включите постоянный электрический ток.</w:t>
      </w:r>
    </w:p>
    <w:p w:rsidR="00E9786B" w:rsidRPr="00EE6F79" w:rsidRDefault="00E9786B" w:rsidP="00EE6F79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Наблюдается выделение газов на электродах прибора. Обратите внимание учащихся на то, что один из газов выделяется интенсивней и занимает в два раза больший объём по сравнению со вторым газом.</w:t>
      </w:r>
    </w:p>
    <w:p w:rsidR="00E9786B" w:rsidRPr="00EE6F79" w:rsidRDefault="00E9786B" w:rsidP="00EE6F79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Обсудите наблюдаемые признаки химической реакции, сделайте предположения о том, в каких пробирках находятся кислород и водород. Электролиз прекратите, когда в пробирках наберётся около 6 мл водорода и 3 мл кислорода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Обратите внимание на различные объёмы собранных газов. Пробирки плотно закройте пробками под слоем электролита. Тлеющей лучиной определите наличие кислорода в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пробирке, горящей лучиной подожгите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водород. Предложите учащимся занести результаты наблюдений в таблицу. Результаты наблюдений</w:t>
      </w:r>
    </w:p>
    <w:tbl>
      <w:tblPr>
        <w:tblW w:w="748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491"/>
        <w:gridCol w:w="2505"/>
        <w:gridCol w:w="2492"/>
      </w:tblGrid>
      <w:tr w:rsidR="00E9786B" w:rsidRPr="00EE6F79" w:rsidTr="00EE6F79">
        <w:trPr>
          <w:trHeight w:val="96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пробирки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 газа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газа</w:t>
            </w:r>
          </w:p>
        </w:tc>
      </w:tr>
      <w:tr w:rsidR="00E9786B" w:rsidRPr="00EE6F79" w:rsidTr="00EE6F79">
        <w:trPr>
          <w:trHeight w:val="48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86B" w:rsidRPr="00EE6F79" w:rsidTr="00EE6F79">
        <w:trPr>
          <w:trHeight w:val="36"/>
        </w:trPr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Выводы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Отразить, что происходит с молекулами сложных веществ в ходе химической реакции.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Контрольные вопросы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1.Можно ли по внешнему виду отличить газ водород от газа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кислорода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2 .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частицы сохраняются в ходе протекания реакции разложения воды, а какие разрушаются? 3 .Как доказать, что в составе сахара содержатся атомы углерода?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.Задание для подготовки к ГИА, ВПР. При собирании газов используют приборы, представленные на рисунке. С помощью, каких из указанных приборов можно собирать водород? Обоснуйте свой ответ, исходя из свойств данного газа.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7. Приборы для собирания газов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7E64BFF" wp14:editId="48FE46A2">
            <wp:extent cx="4157345" cy="1210945"/>
            <wp:effectExtent l="0" t="0" r="0" b="8255"/>
            <wp:docPr id="14" name="Рисунок 14" descr="https://fsd.multiurok.ru/html/2022/03/30/s_6243dc07d1490/php53sGk0_TR_Ximiya_8-9_klass_2021_html_3db131337fbbc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22/03/30/s_6243dc07d1490/php53sGk0_TR_Ximiya_8-9_klass_2021_html_3db131337fbbc70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FBF3691" wp14:editId="259D210F">
            <wp:extent cx="1160145" cy="381000"/>
            <wp:effectExtent l="0" t="0" r="1905" b="0"/>
            <wp:docPr id="15" name="Рисунок 15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Демонстрационный эксперимент № 3. «Закон сохранения массы веществ»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Теоретическая часть.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изучении данной темы целесообразно создать проблемную ситуацию, для разрешения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 учащиеся выдвигают гипотезы, требующие экспериментальной проверки. При обсуждении предложенных вариантов проверки выдвинутых гипотез восьмиклассники предлагают различные варианты конструкции приборов, т.е. проявляют творческую активность, в ходе которой происходит переосмысление приобретаемых знаний.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учащиеся узнают о работах М. В. Ломоносова и А. Лавуазье, посвящённых открытию закона сохранения массы веществ, формулируют закон, приходят к выводу, что масса веществ в ходе реакции должна оставаться постоянной. Добившись понимания данного тезиса, учитель демонстрирует эксперимент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Практическая часть.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 работы: экспериментально доказать закон сохранения массы веществ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Дополнительное оборудование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весы технохимические или электронные; свеча; колба плоскодонная 250 мл; ложка для сжигания веществ.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 и реактивы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свеча.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Техника безопасности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выполнять требования при работе с открытым пламенем.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Инструкция к выполнению: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рычажных или электронных весах уравновешивается свеча, а затем учитель зажигает её. Учащиеся наблюдают, что в течение ~1 мин равновесие весов нарушается, чашка с горящей свечой поднимается вверх. Учащимся задаются вопросы: «Как можно объяснить наблюдаемый факт? Как этот факт согласуется с законом сохранения массы веществ?» Обсуждение данных вопросов приводит учащихся к мысли о том, что эксперимент проведён некорректно, следует изменить конструкцию прибора.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заранее должен подготовить колбу достаточно большого объёма с хорошо подогнанной пробкой, в которую вставлена ложечка.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8962145" wp14:editId="228727D7">
            <wp:extent cx="1913255" cy="1676400"/>
            <wp:effectExtent l="0" t="0" r="0" b="0"/>
            <wp:docPr id="16" name="Рисунок 16" descr="https://fsd.multiurok.ru/html/2022/03/30/s_6243dc07d1490/php53sGk0_TR_Ximiya_8-9_klass_2021_html_ed7ba498907a58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22/03/30/s_6243dc07d1490/php53sGk0_TR_Ximiya_8-9_klass_2021_html_ed7ba498907a58d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ложечке закрепляется свеча. Весь прибор в сборе заранее уравновешивается на весах (рис. 8) . Когда учащиеся приходят к выводу, что опыт следует проводить в закрытом приборе, учитель достаёт весы с колбой, зажигает свечу, закреплённую в ложечке, вносит в колбу и плотно закрывает. Учащиеся видят, что равновесие весов не нарушается в ходе всего эксперимента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8. Прибор для демонстрации закона сохранения массы веществ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Выводы: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выводах необходимо отразить тезис, что масса веществ при протекании химической реакции сохраняется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Контрольные вопросы: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для развития функциональной грамотности</w:t>
      </w:r>
    </w:p>
    <w:p w:rsidR="00E9786B" w:rsidRPr="00EE6F79" w:rsidRDefault="00E9786B" w:rsidP="00EE6F79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горении дров остаётся зола. Масса золы меньше массы взятых для сжигания дров. Как можно объяснить этот факт?</w:t>
      </w:r>
    </w:p>
    <w:p w:rsidR="00E9786B" w:rsidRPr="00EE6F79" w:rsidRDefault="00E9786B" w:rsidP="00EE6F79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приготовления мясного бульона повар взял кусок мяса массой 1 кг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варки кусок мяса стал весить 800 г . Почему масса изменилась?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3CDCC74" wp14:editId="09292D80">
            <wp:extent cx="1160145" cy="381000"/>
            <wp:effectExtent l="0" t="0" r="1905" b="0"/>
            <wp:docPr id="17" name="Рисунок 17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Демонстрационный эксперимент № 4. «Определение состава воздуха»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Теоретическая часть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Перед проведением эксперимента учащимся необходимо объяснить устройство прибора, что означают деления. Также необходимо убедиться, что пробка прибора герметично закрывает сосуд.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Практическая часть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Цель работы: экспериментально определить объёмную долю кислорода в воздухе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Дополнительное оборудование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прибор для определения состава воздуха, штатив, спиртовка, стеклянная палочка, лучина, стакан с водой.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 и реактивы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красный фосфор.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Техника безопасности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осторожностью обращаться с горящим фосфором.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Инструкция к выполнению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1.Кристаллизатор наполовину заполните водой. На поверхность воды поместите фарфоровую чашку с 1―1,5 г сухого красного фосфора. 2.Обратите внимание на необходимое условие эксперимента – влажный фосфор использовать нельзя! Фосфора должно быть взято больше, чем требуется для связывания всего кислорода, находящегося в сосуде.</w:t>
      </w:r>
    </w:p>
    <w:p w:rsidR="00E9786B" w:rsidRPr="00EE6F79" w:rsidRDefault="00E9786B" w:rsidP="00EE6F79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Откройте пробку прибора и поместите колокол в кристаллизатор с водой. Погрузите колокол в воду настолько, чтобы уровень воды совпадал с нижним делением колокола. При этом нижний край колокола не должен доходить до дна кристаллизатора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этого колокол закрепите в штативе или поместите на дно кристаллизатора две стеклянные палочки .</w:t>
      </w:r>
    </w:p>
    <w:p w:rsidR="00E9786B" w:rsidRPr="00EE6F79" w:rsidRDefault="00E9786B" w:rsidP="00EE6F79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Сильно разогрев конец стеклянной палочки, опустите её в колокол и подожгите фосфор. Как только фосфор загорелся, быстро извлеките палочку и закройте колокол пробкой. Колокол заполняется густым белым дымом, состоящим из частичек фосфорного ангидрида.</w:t>
      </w:r>
    </w:p>
    <w:p w:rsidR="00E9786B" w:rsidRPr="00EE6F79" w:rsidRDefault="00E9786B" w:rsidP="00EE6F79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горении фосфора объём воздуха внутри колокола вначале от нагревания немного увеличивается, а уровень воды в колоколе понижается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мере расходования кислорода пламя постепенно гаснет. Белый фосфорный ангидрид растворяется в воде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Сосуд охлаждается, газ в колоколе постепенно уменьшается в объёме . Уровень воды в колоколе повышается . В кристаллизатор долейте воды в таком объеме, чтобы внутри и снаружи колокола уровни были одинаковы и совпадали со вторым делением колокола.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 . Откройте прибор и при помощи горящей лучины убедитесь в том, что оставшийся в колоколе газ не поддерживает горения. Результаты наблюдений</w:t>
      </w:r>
    </w:p>
    <w:tbl>
      <w:tblPr>
        <w:tblW w:w="943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2"/>
        <w:gridCol w:w="3191"/>
        <w:gridCol w:w="2809"/>
      </w:tblGrid>
      <w:tr w:rsidR="00E9786B" w:rsidRPr="00EE6F79" w:rsidTr="00E9786B">
        <w:trPr>
          <w:trHeight w:val="516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делений в приборе, заполненных воздухом (до проведения реакции)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делений в приборе, заполненных газами (после проведения реакции)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газ прореагировал?</w:t>
            </w:r>
          </w:p>
        </w:tc>
      </w:tr>
      <w:tr w:rsidR="00E9786B" w:rsidRPr="00EE6F79" w:rsidTr="00E9786B">
        <w:trPr>
          <w:trHeight w:val="48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Выводы: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выводах указать содержание кислорода в воздухе (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%).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Контрольные вопросы: 1.Какой газ расходуется при сжигании фосфора в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воздухе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2.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объём кислорода в воздухе? Сколько это составляет в процентах? 3.Почему для проведения эксперимента берут избыток фосфора?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4.Какой газ остался в колоколе после сгорания фосфора? 5.Задания для подготовки к ГИА, ВПР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кажите, в какую группу входят вещества, загрязняющие воздух:</w:t>
      </w:r>
    </w:p>
    <w:p w:rsidR="00E9786B" w:rsidRPr="00EE6F79" w:rsidRDefault="00E9786B" w:rsidP="00EE6F79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водяной пар, углекислый газ; 2.сернистый газ, оксиды азота; 3.кислород, азот; 4.гелий, кислород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BB52B3B" wp14:editId="10484A35">
            <wp:extent cx="1160145" cy="381000"/>
            <wp:effectExtent l="0" t="0" r="1905" b="0"/>
            <wp:docPr id="18" name="Рисунок 18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9 класс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Демонстрационный эксперимент № 1. «Тепловой эффект растворения веществ в воде»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Теоретическая часть.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Растворение веще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едставляет собой сложное физико-химическое явление, зависящее от природы растворённого вещества и растворителя, от температуры и концентрации образующегося раствора.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растворении кристаллических веществ в воде происходят три основных процесса. 1.Разрушение кристаллической решётки растворяемого вещества — эндотермический процесс.</w:t>
      </w:r>
    </w:p>
    <w:p w:rsidR="00E9786B" w:rsidRPr="00EE6F79" w:rsidRDefault="00E9786B" w:rsidP="00EE6F79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Гидратация, т.е. взаимодействие частиц (ионов или молекул) растворяемого вещества с молекулами воды — экзотермический процесс . 3.Перенос гидратированных частиц от границы кристалл-раствор в общий объём раствора, этот процесс не сопровождается ни выделением, ни поглощением теплоты.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того, тепловой эффект какого из двух процессов (разрушение кристалла или гидратация частиц) преобладает, общий тепловой эффект растворения может быть величиной положительной или отрицательной.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Практическая часть.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 работы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определить тепловой эффект растворения серной кислоты, гидроксида натрия и нитрата аммония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Перечень датчиков цифровой лаборатории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датчик температуры платиновый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Дополнительное оборудование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стакан на 150 мл – 3 шт.; стеклянная палочка;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промывалка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мерная пробирка; шпатель – 2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 и реактивы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серная кислота (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</w:t>
      </w:r>
      <w:proofErr w:type="spellEnd"/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гидроксид натрия кристаллический; нитрат аммония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Техника безопасности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1.Серная кислота и гидроксид натрия являются агрессивными веществами. Необходимо остерегаться их попадания на кожу и одежду. 2.Беречь глаза! 3.Необходимо помнить правило разведения кислот. 4.На рабочем месте должны быть нейтрализующие средства: 2%-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растворы гидрокарбоната натрия и уксусной кислоты.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Инструкция к выполнению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 первый стакан налейте 50 мл воды. 2.С помощью датчика определите её температуру.</w:t>
      </w:r>
    </w:p>
    <w:p w:rsidR="00E9786B" w:rsidRPr="00EE6F79" w:rsidRDefault="00E9786B" w:rsidP="00EE6F79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Отмерьте 10 мл концентрированной серной кислоты и медленно, при перемешивании раствора стеклянной палочкой вливайте серную кислоту. Обратите внимание на порядок смешивания воды и серной кислоты! Следите за изменением температуры при растворении кислоты. Наиболее высокое показание температуры занесите в таблицу. Датчик тщательно промойте водой.</w:t>
      </w:r>
    </w:p>
    <w:p w:rsidR="00E9786B" w:rsidRPr="00EE6F79" w:rsidRDefault="00E9786B" w:rsidP="00EE6F79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второй стакан поместите около 8 г твёрдого порошка гидроксида натрия и влейте 50 мл воды. Опустите датчик температуры и перемешайте раствор. Отметьте самое высокое значение температуры. Тщательно промойте датчик водой.</w:t>
      </w:r>
    </w:p>
    <w:p w:rsidR="00E9786B" w:rsidRPr="00EE6F79" w:rsidRDefault="00E9786B" w:rsidP="00EE6F79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третий стакан насыпьте 15 г мелкокристаллического нитрата аммония и прилейте 50 мл воды. Опустите датчик температуры и быстро перемешайте раствор. Наиболее низкое значение температуры занесите в таблицу.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Результаты измерений/наблюдений</w:t>
      </w:r>
    </w:p>
    <w:tbl>
      <w:tblPr>
        <w:tblW w:w="918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080"/>
        <w:gridCol w:w="2569"/>
        <w:gridCol w:w="1470"/>
        <w:gridCol w:w="1470"/>
        <w:gridCol w:w="1591"/>
      </w:tblGrid>
      <w:tr w:rsidR="00E9786B" w:rsidRPr="00EE6F79" w:rsidTr="00E9786B">
        <w:trPr>
          <w:trHeight w:val="156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Исследуемая система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Дистиллированная вода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Вода + H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SO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Вода +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NaOH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Вода + NH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NO</w:t>
            </w: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9786B" w:rsidRPr="00EE6F79" w:rsidTr="00E9786B">
        <w:trPr>
          <w:trHeight w:val="48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Температура, °</w:t>
            </w:r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Выводы: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Отразить, какой тепловой эффект преобладает при растворении в воде серной кислоты, нитрата аммония, гидроксида натрия.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Контрольные вопросы: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1.Объясните, почему при растворении одних веществ в воде выделяется теплота, других — поглощается. 2.Предположите тепловой эффект процесса растворения в воде гидроксида калия.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1EF4FB7" wp14:editId="44D1ED55">
            <wp:extent cx="1160145" cy="381000"/>
            <wp:effectExtent l="0" t="0" r="1905" b="0"/>
            <wp:docPr id="19" name="Рисунок 19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Практическая работа № 1. Электролиты и </w:t>
      </w:r>
      <w:proofErr w:type="spellStart"/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неэлектролиты</w:t>
      </w:r>
      <w:proofErr w:type="spell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Теоретическая часть.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растворении в воде ионных соединений полярные молекулы воды окружают (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сольватируют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заряженные ионы, переводя их в раствор. Молекулярные соединения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сольватируются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не распадаются на ионы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первом случае раствор проводит электрический ток, во втором нет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принадлежность вещества или раствора вещества к электролитам можно при помощи измерения электропроводности. Если электропроводность велика, то исследуемый объект − электролит. Если значение электропроводности меньше 20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мкCм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/см, то это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неэлектролит</w:t>
      </w:r>
      <w:proofErr w:type="spellEnd"/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Практическая часть.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 работы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определить принадлежность веществ, смесей веществ и растворов веществ к электролитам и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неэлектролитам</w:t>
      </w:r>
      <w:proofErr w:type="spellEnd"/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Перечень датчиков цифровой лаборатории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датчик электропроводности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Дополнительное оборудование: стаканы на 50 мл; штатив с зажимом;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промывалка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Материалы и реактивы: дистиллированная вода; по 20 мл этилового спирта, бензина, керосина; 5%-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раствора сахарозы, раствора спирта (1:1), 5%-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раствора хлорида натрия; 5%-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раствора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хлороводорода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5%-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раствора гидроксида натрия, поваренная соль (твёрдая), сахар (твёрдый)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Техника безопасности: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с горючими жидкостями (спирт, бензин, керосин) вблизи не должно быть открытого огня.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Инструкция к выполнению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 стакан поместите поваренную соль и опустите в стакан датчик электропроводности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 ли соль электрический ток? 2.Аналогичные действия проведите с сахарозой . 3 . В стакан налейте 20 мл исследуемого раствора.</w:t>
      </w:r>
    </w:p>
    <w:p w:rsidR="00E9786B" w:rsidRPr="00EE6F79" w:rsidRDefault="00E9786B" w:rsidP="00EE6F79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Опустите в него датчик электропроводности, закреплённый в лапке штатива. Наблюдайте за изменением значения электропроводности. Когда показания датчика перестанут изменяться, запишите его значение в таблицу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внимание! Датчик после каждого опыта тщательно промывается водой. 6.Затем датчик опустите в следующий раствор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Аналогичные действия проделайте со всеми растворами. Результаты измерений</w:t>
      </w:r>
    </w:p>
    <w:tbl>
      <w:tblPr>
        <w:tblW w:w="10224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92"/>
        <w:gridCol w:w="2449"/>
        <w:gridCol w:w="3504"/>
        <w:gridCol w:w="3379"/>
      </w:tblGrid>
      <w:tr w:rsidR="00E9786B" w:rsidRPr="00EE6F79" w:rsidTr="00E9786B">
        <w:trPr>
          <w:trHeight w:val="48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опыта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вещества, раствора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Значение электропроводности,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мкСм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Электролит или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неэлектролит</w:t>
            </w:r>
            <w:proofErr w:type="spellEnd"/>
          </w:p>
        </w:tc>
      </w:tr>
      <w:tr w:rsidR="00E9786B" w:rsidRPr="00EE6F79" w:rsidTr="00E9786B">
        <w:trPr>
          <w:trHeight w:val="48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86B" w:rsidRPr="00EE6F79" w:rsidTr="00E9786B">
        <w:trPr>
          <w:trHeight w:val="60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86B" w:rsidRPr="00EE6F79" w:rsidTr="00E9786B">
        <w:trPr>
          <w:trHeight w:val="36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Контрольные вопросы: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1.Обращают внимание, что ни дистиллированная вода, ни твёрдая соль не проводят электрического тока. Тем не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 соли в воде проводит электрический ток. Это значит, что в растворе откуда-то появляются подвижные заряды. Под это наблюдение вводят определение электролита и механизм электролитической диссоциации.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 . Всегда ли водные растворы веще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оводят электрический ток? Не всегда, т.е. некоторые вещества не дают ионов при растворении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– вещества с молекулярной кристаллической решёткой. 3.Задания для подготовки к ГИА, ВПР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 хорошо растворимым электролитам относятся: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1.гидроксид бария; 2.фосфат магния; 3.сульфид меди(II); 4.карбонат кальция. Б) Электрический ток проводит: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1.раствор этилового спирта; 2.раствор глицерина; 3.раствор глюкозы; 4.раствор гидроксида кальция.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Лабораторный опыт № 1. «Влияние растворителя на диссоциацию»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581E979" wp14:editId="33E68BE4">
            <wp:extent cx="1066800" cy="338455"/>
            <wp:effectExtent l="0" t="0" r="0" b="4445"/>
            <wp:docPr id="20" name="Рисунок 20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3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Теоретическая часть.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 многих хлоридах переходных металлов связи имеют в значительной мере ковалентный характер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Малополярные растворители (спирт или ацетон)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сольватируют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молекулы целиком. При добавлении воды она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сольватирует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ионы, вызывая электролитическую диссоциацию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 раствора при этом изменяется, а электропроводность резко возрастает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Практическая часть.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 работы: сформировать представление о роли растворителя в электролитической диссоциации.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Перечень датчиков цифровой лаборатории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датчик электропроводности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Дополнительное оборудование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два высоких химических стакана (50 мл); стеклянная палочка.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 и реактивы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CuCl2 безводный (имеет коричневый цвет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Получают, нагревая кристаллогидрат в чашке для выпаривания . Хранят в плотно закрытом сосуде); ацетон или спирт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Техника безопасности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 . Спирт и ацетон – горючие вещества. Не использовать открытое пламя. Специальные меры безопасности при работе с горючими жидкостями. Избегать попадания солей меди на кожу и одежду, так как они ядовиты.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. При попадании смыть холодной водой без мыла.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Инструкция к выполнению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786B" w:rsidRPr="00EE6F79" w:rsidRDefault="00E9786B" w:rsidP="00EE6F79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химический стакан насыпьте ~0,5 г безводного хлорида меди (II) CuCl2 и налейте ~25 мл спирта или ацетона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Растворите вещество, перемешивая содержимое стакана стеклянной палочкой. Если растворить соль полностью не удаётся, аккуратно слейте полученный раствор в другой стакан.</w:t>
      </w:r>
    </w:p>
    <w:p w:rsidR="00E9786B" w:rsidRPr="00EE6F79" w:rsidRDefault="00E9786B" w:rsidP="00EE6F79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Погрузите в раствор щуп датчика электропроводности и измерьте электропроводность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 на цвет раствора. Прилейте к раствору 25 мл воды. Перемешайте, обратите внимание на изменение окраски. 5.Измерьте электропроводность полученного раствора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измерений/наблюдений</w:t>
      </w:r>
    </w:p>
    <w:tbl>
      <w:tblPr>
        <w:tblW w:w="954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867"/>
        <w:gridCol w:w="3417"/>
        <w:gridCol w:w="4256"/>
      </w:tblGrid>
      <w:tr w:rsidR="00E9786B" w:rsidRPr="00EE6F79" w:rsidTr="00E9786B">
        <w:trPr>
          <w:trHeight w:val="156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Вещество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Электропроводность в спирте (ацетоне)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Электропроводность после добавления воды</w:t>
            </w:r>
          </w:p>
        </w:tc>
      </w:tr>
      <w:tr w:rsidR="00E9786B" w:rsidRPr="00EE6F79" w:rsidTr="00E9786B">
        <w:trPr>
          <w:trHeight w:val="48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Хлорид меди (II)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Выводы: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Отразить влияние растворителя на электропроводность соли.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Контрольные вопросы: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 чём свидетельствует рост электропроводности соли при добавлении воды? 2 . Почему изменяется цвет раствора? 3 . Как влияет природа растворителя на электролитическую диссоциацию?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Лабораторный опыт № 2. «Сильные и слабые электролиты»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Теоретическая часть.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Электролитами называются вещества, распадающиеся на ионы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вследствие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электролитической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диссоциации. Растворы электролитов являются проводниками второго рода, так как проводят электрический ток за счёт ионов. По способности к электролитической диссоциации электролиты условно разделяют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сильные и слабые. Сильные электролиты практически полностью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диссоциированы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ионы в разбавленных растворах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ним относятся многие неорганические соли, некоторые кислоты и щелочи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. Слабые электр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литы лишь частично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диссоциированы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ионы, которые находятся в динамическом равновесии с недиссоциированными молекулами . К слабым электролитам относятся многие органические кислоты и основания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Практическая часть.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работы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определить, являются ли выданные вещества сильными или слабыми электролитами на основании измерения электропроводности их растворов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Перечень датчиков цифровой лаборатории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датчик электропроводности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Дополнительное оборудование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три химических стакана (25―50 мл),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промывалка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дистиллированной водой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 и реактивы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10 %-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растворы соляной, азотной и уксусной кислот (желательно в капельницах); фильтровальная бумага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52DBDB9" wp14:editId="46D41AB4">
            <wp:extent cx="1160145" cy="381000"/>
            <wp:effectExtent l="0" t="0" r="1905" b="0"/>
            <wp:docPr id="21" name="Рисунок 2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Техника безопасности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Соблюдайте меры безопасности при работе с кислотами и щелочами.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Инструкция к выполнению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786B" w:rsidRPr="00EE6F79" w:rsidRDefault="00E9786B" w:rsidP="00EE6F79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три стакана налейте по 25―50 мл дистиллированной воды.</w:t>
      </w:r>
    </w:p>
    <w:p w:rsidR="00E9786B" w:rsidRPr="00EE6F79" w:rsidRDefault="00E9786B" w:rsidP="00EE6F79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стакан добавьте 1 каплю уксусной кислоты, во второй – соляной, в третий – азотной.</w:t>
      </w:r>
    </w:p>
    <w:p w:rsidR="00E9786B" w:rsidRPr="00EE6F79" w:rsidRDefault="00E9786B" w:rsidP="00EE6F79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Измерьте электропроводность каждого раствора, вытирая щуп фильтровальной бумагой после каждого измерения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измерений</w:t>
      </w:r>
    </w:p>
    <w:tbl>
      <w:tblPr>
        <w:tblW w:w="748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932"/>
        <w:gridCol w:w="3551"/>
        <w:gridCol w:w="3005"/>
      </w:tblGrid>
      <w:tr w:rsidR="00E9786B" w:rsidRPr="00EE6F79" w:rsidTr="00E9786B">
        <w:trPr>
          <w:trHeight w:val="96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пробы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Значение электропроводности, </w:t>
            </w:r>
            <w:proofErr w:type="spell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мкСм</w:t>
            </w:r>
            <w:proofErr w:type="spellEnd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выданного вещества</w:t>
            </w:r>
          </w:p>
        </w:tc>
      </w:tr>
      <w:tr w:rsidR="00E9786B" w:rsidRPr="00EE6F79" w:rsidTr="00E9786B">
        <w:trPr>
          <w:trHeight w:val="48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86B" w:rsidRPr="00EE6F79" w:rsidTr="00E9786B">
        <w:trPr>
          <w:trHeight w:val="48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86B" w:rsidRPr="00EE6F79" w:rsidTr="00E9786B">
        <w:trPr>
          <w:trHeight w:val="36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86B" w:rsidRPr="00EE6F79" w:rsidRDefault="00E9786B" w:rsidP="00EE6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Выводы: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Отразите принадлежность веществ к сильным и слабым электролитам. Контрольные вопросы: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1.Почему раствор соляной кислоты лучше проводит электрический ток по сравнению с раствором уксусной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кислоты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2.К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электролитам относится раствор азотной кислоты? 3 . Задание для подготовки к ГИА, ВПР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Формулы только слабых электролитов представлены в ряду: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1.Ca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(OH)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, H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S, H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SO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2.H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CO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, NH3∙H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O, H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S 3.KOH, KNO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, HCl 4.ZnSO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, MgCl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, HBr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Демонстрационный опыт № 2. «Изучение влияния различных факторов на скорость реакции»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Теоретическая часть.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Существуют разные модификации прибора для изучения химических реакций. В одной конструкции роль реактора выполняет обычная пробирка, в другой, более современной, – сосуд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Ландольта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техника демонстрации эксперимента остаётся одинаковой. Меняется лишь порядок смешивания реагирующих веществ. Сначала в пробирку-реактор заливается раствор кислоты, а в него помещается твёрдое вещество (цинк, мрамор).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Практическая часть.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 работы: изучить влияние различных факторов на скорость химической реакции.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Перечень датчиков цифровой лаборатории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датчик температуры платиновый.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Дополнительное оборудование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прибор для изучения скорости химических реакций; электрическая плитка; стакан химический на 250 мл; шпатель; кристаллизатор для промывания сосудов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Ландольта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пробирки ПХ-21 (3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 и реактивы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соляная кислота (4%-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соляная кислота (10%-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кусочки мрамора; порошок мрамора; уксусная кислота (6%-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цинк; пероксид водорода (3%-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диоксид марганца (IV)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Техника безопасности: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правила работы с кислотами и нагревательными электрическими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рами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Инструкция к выполнению: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4C16560" wp14:editId="0A5AD13F">
            <wp:extent cx="203200" cy="177800"/>
            <wp:effectExtent l="0" t="0" r="0" b="0"/>
            <wp:docPr id="22" name="Рисунок 22" descr="https://fsd.multiurok.ru/html/2022/03/30/s_6243dc07d1490/php53sGk0_TR_Ximiya_8-9_klass_2021_html_74636e9fdcbd18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multiurok.ru/html/2022/03/30/s_6243dc07d1490/php53sGk0_TR_Ximiya_8-9_klass_2021_html_74636e9fdcbd184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Опыт 1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природы реагирующих веществ на скорость химической реакции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6BD1E1B" wp14:editId="3038CB20">
            <wp:extent cx="203200" cy="177800"/>
            <wp:effectExtent l="0" t="0" r="0" b="0"/>
            <wp:docPr id="23" name="Рисунок 23" descr="https://fsd.multiurok.ru/html/2022/03/30/s_6243dc07d1490/php53sGk0_TR_Ximiya_8-9_klass_2021_html_74636e9fdcbd18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d.multiurok.ru/html/2022/03/30/s_6243dc07d1490/php53sGk0_TR_Ximiya_8-9_klass_2021_html_74636e9fdcbd184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одно колено сосуда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Ландольта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налейте 3 мл 1 М раствор уксусной кислоты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6%-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раствор), в другое колено поместите 2―3 гранулы цинка. Во второй сосуд Ла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н-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дольта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налейте 3 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мл 1 М соляной кислоты ( 4%-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в другое колено – 2―3 гранулы цинка . Присоедините сосуды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Ландольта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манометрическим трубкам.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Обратите внимание!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Одновременно перелейте кислоты в сосудах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Ландольта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гранулам цинка. Сравните уровни жидкости в манометрических трубках. Учащиеся делают вывод о разной скорости химических реакций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Опыт 2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Влияние концентрации реагирующих веществ на скорость химической реакции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одно колено сосуда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Ландольта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налейте 3 мл 4%-ной соляной кислоты, в другое колено поместите 2―3 гранулы цинка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второй сосуд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Ландольта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налейте 3 мл 10%-ной соляной кислоты, в другое колено – 2―3 гранулы цинка. Присоедините сосуды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Ландольта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манометрическим трубкам.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Обратите внимание! Одновременно перелейте кислоты в сосудах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Ландольта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гранулам цинка. Сравните уровни жидкости в манометрических трубках. Учащиеся делают вывод о разной скорости химических реакций.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Опыт 3.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температуры реагирующих веществ на скорость химической реакции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одно колено сосуда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Ландольта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налейте 3 мл 10 % соляной кислоты, в другое колено поместите 2―3 гранулы цинка . Во второй сосуд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Ландольта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налейте 3 мл 10%-ной соля- ной кислоты, нагретой на водяной бане до 50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другое колено – 2―3 гранулы цинка. Присоедините сосуды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Ландольта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манометрическим трубкам.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Обратите внимание! Одновременно перелейте кислоты в сосудах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Ландольта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гранулам цинка. Сравните уровни жидкости в манометрических трубках. Учащиеся делают вывод о разной скорости химических реакций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Опыт № 4.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поверхности соприкосновения реагирующих веществ на скорость химической реакции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одно колено сосуда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Ландольта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налейте 3 мл 4%-ной соляной кислоты, в другое колено поместите 1 г мрамора, взятого в виде кусочка. Во второй сосуд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Ландольта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налейте 3 мл 4%-ной соляной кислоты, в другое колено – 1 г порошка мрамора. Присоедините сосуды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Ландольта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манометрическим трубкам.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Обратите внимание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Одновременно перелейте кислоты в сосудах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Ландольта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мрамору цинка. Сравните уровни жидкости в манометрических трубках. Учащиеся делают вывод о разной скорости химических реакций.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Опыт 5.</w:t>
      </w: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катализатора на скорость химической реакции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стакан с водой, нагретой до 50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поместите 2 демонстрационные пробирки с 2 мл 3% -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раствора пероксида водорода. Выдерживают пробирки в воде около 2 мин. Извлеките пробирки из водяной бани и продемонстрируйте учащимся результат – на стенках пробирки появились пузырьки газа кислорода. В одну из пробирок внесите на кончике шпателя диоксид марганца (IV) . Наблюдают энергичное выделение кислорода.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Контрольные </w:t>
      </w:r>
      <w:proofErr w:type="gramStart"/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</w:t>
      </w:r>
      <w:proofErr w:type="gramEnd"/>
      <w:r w:rsidRPr="00E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1.От 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каких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факторов зависит скорость химической реакции? 2.Почему разложение пероксида водорода в присутствии диоксида марганца (IV) сначала идёт очень быстро, а затем замедляется?</w:t>
      </w:r>
    </w:p>
    <w:p w:rsidR="00E9786B" w:rsidRPr="00EE6F79" w:rsidRDefault="00E9786B" w:rsidP="00EE6F79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для развития функциональной грамотности: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BC7CC04" wp14:editId="0AEA7F43">
            <wp:extent cx="2150745" cy="1803400"/>
            <wp:effectExtent l="0" t="0" r="1905" b="6350"/>
            <wp:docPr id="24" name="Рисунок 24" descr="https://fsd.multiurok.ru/html/2022/03/30/s_6243dc07d1490/php53sGk0_TR_Ximiya_8-9_klass_2021_html_4e8503672073e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d.multiurok.ru/html/2022/03/30/s_6243dc07d1490/php53sGk0_TR_Ximiya_8-9_klass_2021_html_4e8503672073e43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45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три одинаковые пробирки ученики налили по 5 мл раствора соляной кислоты одинаковой концентрации. В первую пробирку положили стружки железа, во вторую – стружки цинка, в третью – стружки неизвестного светлого ярко блестящего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металла. Наиболее интенсивно выделение газа наблюдали в третьей пробирке с неизвестным металлом. Во второй пробирке с цинком интенсивность выделения газа была меньше, чем в третьей. В первой пробирке с железом интенсивность выделения газа была наименьшей.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ействие какого фактора, влияющего на скорость реакции, наблюдали учащиеся? б) Какой металл мог находиться в третьей пробирке? Запишите название металла.</w:t>
      </w:r>
    </w:p>
    <w:p w:rsidR="00E9786B" w:rsidRPr="00EE6F79" w:rsidRDefault="00E9786B" w:rsidP="00EE6F79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графике представлена зависимость концентрации исходных веществ и продуктов реакции от времени протекания реакции: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20. График зависимости концентрации исходных веществ и продуктов реакции от времени протекания реакции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Определите, какая кривая описывает изменение концентрации исходных веществ, а какая – продуктов реакции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Перечень доступных источников информации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1.Васильев В.П., Морозова Р.П., Кочергина Л. А. Практикум по аналитической химии: Учеб. пособие для вузов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 .: Химия, 2000 . — 328 с . 2.Гроссе Э.,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Вайсмантель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 Химия для любознательных. Основы химии и занимательные опыты. ГДР . 1974 . Пер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нем .- Л .: Химия, 1979.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392 с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Дерпгольц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В.Ф. Мир воды. — Л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Недра, 1979.-254 с .</w:t>
      </w:r>
    </w:p>
    <w:p w:rsidR="00E9786B" w:rsidRPr="00EE6F79" w:rsidRDefault="00E9786B" w:rsidP="00EE6F79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Жилин Д.М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Общая химия . Практикум L-микро . Руководство для студентов . — М .: МГИУ, 2006 . — 322с .</w:t>
      </w:r>
    </w:p>
    <w:p w:rsidR="00E9786B" w:rsidRPr="00EE6F79" w:rsidRDefault="00E9786B" w:rsidP="00EE6F79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лабораторий при обучении химии в средней школе/ Беспалов П. И. Дорофеев М.В., Жилин Д.М ., Зимина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.И.,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Оржековский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П.А.- М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БИНОМ . Лаборатория знаний, 2014 . — 229 с .</w:t>
      </w:r>
    </w:p>
    <w:p w:rsidR="00E9786B" w:rsidRPr="00EE6F79" w:rsidRDefault="00E9786B" w:rsidP="00EE6F79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Кристаллы. Кристаллогидраты: Методические указания к лабораторным работам.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Мифтахова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Ш., Петрова Т.Н., Рахматуллина И. Ф. — Казань: Казан. гос.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</w:t>
      </w:r>
      <w:proofErr w:type="spellEnd"/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ун-т ., 2006 . — 24 с .</w:t>
      </w:r>
    </w:p>
    <w:p w:rsidR="00E9786B" w:rsidRPr="00EE6F79" w:rsidRDefault="00E9786B" w:rsidP="00EE6F79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Леенсон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100 вопросов и ответов по химии: Материалы для школьных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факультативных занятий и семинаров: Учебное пособие. — М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«Издательство АСТ»: «Издательство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2002 . — 347 с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9786B" w:rsidRPr="00EE6F79" w:rsidRDefault="00E9786B" w:rsidP="00EE6F79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Леенсон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. Химические реакции: Тепловой эффект, равновесие, скорость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М .: ООО «Издательство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2002 . — 192 с . 9.Лурье Ю. Ю. Справочник по аналитической химии. — М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Химия, 1971 . — С . 71―89.10. Назарова Т.С.,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Грабецкий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., Лаврова В. Н. Химический эксперимент в школе . — М .: Просвещение, 1987 . —240 с .</w:t>
      </w:r>
    </w:p>
    <w:p w:rsidR="00E9786B" w:rsidRPr="00EE6F79" w:rsidRDefault="00E9786B" w:rsidP="00EE6F79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Неорганическая химия: В 3 т./Под ред. Ю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 . Третьякова . Т . 1: Физико-химические основы неорганической химии: Учебник для студ.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</w:t>
      </w:r>
      <w:proofErr w:type="spellEnd"/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 . заведений/М . Е . Тамм, Ю . Д . Третьяков . — М .: Издательский центр «Академия», 2004 . —240 с .</w:t>
      </w:r>
    </w:p>
    <w:p w:rsidR="00E9786B" w:rsidRPr="00EE6F79" w:rsidRDefault="00E9786B" w:rsidP="00EE6F79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Петрянов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Самое необыкновенное вещество в мире . — М .: Педагогика, 1976 . — 96 с . 13.Стрельникова Л. Н. Из чего всё сделано? Рассказы о веществе. — М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Яуза-пресс . 2011 . — 208 с.</w:t>
      </w:r>
    </w:p>
    <w:p w:rsidR="00E9786B" w:rsidRPr="00EE6F79" w:rsidRDefault="00E9786B" w:rsidP="00EE6F79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Сусленникова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 Киселева Е . К . Руководство по приготовлению титрованных растворов . — Л .: Химия, 1967 . — 139 с .</w:t>
      </w:r>
    </w:p>
    <w:p w:rsidR="00E9786B" w:rsidRPr="00EE6F79" w:rsidRDefault="00E9786B" w:rsidP="00EE6F79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Фарадей М. История свечи: Пер. с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</w:t>
      </w:r>
      <w:proofErr w:type="spellEnd"/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/Под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Б . В . Новожилова . — М .: Наука . Главная редакция физико-математической литературы,1980 . — 128 с ., ил . — (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 «Квант»)</w:t>
      </w:r>
    </w:p>
    <w:p w:rsidR="00E9786B" w:rsidRPr="00EE6F79" w:rsidRDefault="00E9786B" w:rsidP="00EE6F79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Хомченко Г.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П.,Севастьянова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.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-восстановительные реакции . — М .: Просвещение, 1989 . — 141 с .</w:t>
      </w:r>
    </w:p>
    <w:p w:rsidR="00E9786B" w:rsidRPr="00EE6F79" w:rsidRDefault="00E9786B" w:rsidP="00EE6F79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Энциклопедия для детей. Т.17 . Химия / Глав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.В. А. Володин, вед .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И .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Леенсон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— М .: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Аванта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+, 2003 . — 640 с . 18 .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Эртимо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 . Вода: книга о самом важном веществе в мире: пер. с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—М .: 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КомпасГид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2019 . — 153 c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. Чертков И.Н</w:t>
      </w:r>
      <w:proofErr w:type="gram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Жуков П.Н. Химический эксперимент с малыми количествами реактивов . М .: Просвещение, 1989 . — 191 с . 20 . Сайт МГУ . Программа курса химии для учащихся 8—9 классов общеобразовательной школы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http://www.chem .msu .su/rus/books/2001-2010/eremin-chemprog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E9786B" w:rsidRPr="00EE6F79" w:rsidRDefault="00E9786B" w:rsidP="00EE6F79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Сайт ФИПИ. Открытый банк заданий для формирования естественнонаучной грамотности .</w:t>
      </w:r>
    </w:p>
    <w:p w:rsidR="00E9786B" w:rsidRPr="00EE6F79" w:rsidRDefault="00E9786B" w:rsidP="00EE6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https://fipi.ru/otkrytyy-bank-zadaniy-dlya-otsenki-yestestvennonauchnoy-gramotnosti</w:t>
      </w:r>
    </w:p>
    <w:p w:rsidR="00E9786B" w:rsidRPr="00EE6F79" w:rsidRDefault="00E9786B" w:rsidP="00EE6F79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Сайт Единая коллекция цифровых образовательных ресурсов .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http://school-collection .edu.ru/</w:t>
      </w:r>
      <w:proofErr w:type="spellStart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catalog</w:t>
      </w:r>
      <w:proofErr w:type="spellEnd"/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 23 . Сайт Федеральный центр информационно-образовательных ресурсов . </w:t>
      </w:r>
      <w:r w:rsidRPr="00EE6F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http://fcior.edu.ru/</w:t>
      </w:r>
    </w:p>
    <w:p w:rsidR="00AD78C7" w:rsidRPr="00EE6F79" w:rsidRDefault="00AD78C7" w:rsidP="00EE6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D78C7" w:rsidRPr="00EE6F79" w:rsidSect="006D0B6B">
      <w:footerReference w:type="default" r:id="rId17"/>
      <w:pgSz w:w="11906" w:h="16838"/>
      <w:pgMar w:top="709" w:right="566" w:bottom="426" w:left="1276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C55" w:rsidRDefault="00374C55" w:rsidP="00E9786B">
      <w:pPr>
        <w:spacing w:after="0" w:line="240" w:lineRule="auto"/>
      </w:pPr>
      <w:r>
        <w:separator/>
      </w:r>
    </w:p>
  </w:endnote>
  <w:endnote w:type="continuationSeparator" w:id="0">
    <w:p w:rsidR="00374C55" w:rsidRDefault="00374C55" w:rsidP="00E97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489" w:rsidRDefault="00571489" w:rsidP="005775CD">
    <w:pPr>
      <w:pStyle w:val="a8"/>
    </w:pPr>
  </w:p>
  <w:p w:rsidR="00374C55" w:rsidRDefault="00374C5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C55" w:rsidRDefault="00374C55" w:rsidP="00E9786B">
      <w:pPr>
        <w:spacing w:after="0" w:line="240" w:lineRule="auto"/>
      </w:pPr>
      <w:r>
        <w:separator/>
      </w:r>
    </w:p>
  </w:footnote>
  <w:footnote w:type="continuationSeparator" w:id="0">
    <w:p w:rsidR="00374C55" w:rsidRDefault="00374C55" w:rsidP="00E97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1F39"/>
    <w:multiLevelType w:val="multilevel"/>
    <w:tmpl w:val="F6C20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F26E99"/>
    <w:multiLevelType w:val="multilevel"/>
    <w:tmpl w:val="6068F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A47166"/>
    <w:multiLevelType w:val="multilevel"/>
    <w:tmpl w:val="6A3E6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6A44BE"/>
    <w:multiLevelType w:val="multilevel"/>
    <w:tmpl w:val="E0280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2B5AB5"/>
    <w:multiLevelType w:val="multilevel"/>
    <w:tmpl w:val="46FEF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0938F5"/>
    <w:multiLevelType w:val="multilevel"/>
    <w:tmpl w:val="B40E2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0B4199"/>
    <w:multiLevelType w:val="multilevel"/>
    <w:tmpl w:val="9B00B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0C0859"/>
    <w:multiLevelType w:val="multilevel"/>
    <w:tmpl w:val="F96E9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5149A0"/>
    <w:multiLevelType w:val="multilevel"/>
    <w:tmpl w:val="7C401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3E3779"/>
    <w:multiLevelType w:val="multilevel"/>
    <w:tmpl w:val="B4CCA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143FA4"/>
    <w:multiLevelType w:val="multilevel"/>
    <w:tmpl w:val="55424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B00F84"/>
    <w:multiLevelType w:val="multilevel"/>
    <w:tmpl w:val="E0E40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DA1176"/>
    <w:multiLevelType w:val="multilevel"/>
    <w:tmpl w:val="2E8AA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F33512"/>
    <w:multiLevelType w:val="multilevel"/>
    <w:tmpl w:val="77EE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91604F"/>
    <w:multiLevelType w:val="multilevel"/>
    <w:tmpl w:val="E1D67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331421"/>
    <w:multiLevelType w:val="multilevel"/>
    <w:tmpl w:val="F93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1013AE"/>
    <w:multiLevelType w:val="multilevel"/>
    <w:tmpl w:val="57E44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1304B7"/>
    <w:multiLevelType w:val="multilevel"/>
    <w:tmpl w:val="1E806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D0E8C"/>
    <w:multiLevelType w:val="multilevel"/>
    <w:tmpl w:val="77A0B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D859DD"/>
    <w:multiLevelType w:val="multilevel"/>
    <w:tmpl w:val="77709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3C10EB"/>
    <w:multiLevelType w:val="multilevel"/>
    <w:tmpl w:val="7AB86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CE0939"/>
    <w:multiLevelType w:val="multilevel"/>
    <w:tmpl w:val="1BDC4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520ABF"/>
    <w:multiLevelType w:val="multilevel"/>
    <w:tmpl w:val="FF482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59566A"/>
    <w:multiLevelType w:val="multilevel"/>
    <w:tmpl w:val="D0722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9F20A2"/>
    <w:multiLevelType w:val="multilevel"/>
    <w:tmpl w:val="3C609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A83ED1"/>
    <w:multiLevelType w:val="multilevel"/>
    <w:tmpl w:val="44106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EE40BF"/>
    <w:multiLevelType w:val="multilevel"/>
    <w:tmpl w:val="560C5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464DE4"/>
    <w:multiLevelType w:val="multilevel"/>
    <w:tmpl w:val="E87C6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5B1006"/>
    <w:multiLevelType w:val="multilevel"/>
    <w:tmpl w:val="B100D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DE4685"/>
    <w:multiLevelType w:val="multilevel"/>
    <w:tmpl w:val="33DE2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6F7422"/>
    <w:multiLevelType w:val="multilevel"/>
    <w:tmpl w:val="3C6A1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37787C"/>
    <w:multiLevelType w:val="multilevel"/>
    <w:tmpl w:val="E4C60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193A0C"/>
    <w:multiLevelType w:val="multilevel"/>
    <w:tmpl w:val="243C5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4D36DE"/>
    <w:multiLevelType w:val="multilevel"/>
    <w:tmpl w:val="47469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3A66C5"/>
    <w:multiLevelType w:val="multilevel"/>
    <w:tmpl w:val="B0703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3D12DC"/>
    <w:multiLevelType w:val="multilevel"/>
    <w:tmpl w:val="89E81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F87D5A"/>
    <w:multiLevelType w:val="multilevel"/>
    <w:tmpl w:val="53707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F167C4E"/>
    <w:multiLevelType w:val="multilevel"/>
    <w:tmpl w:val="2CE84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13137B"/>
    <w:multiLevelType w:val="multilevel"/>
    <w:tmpl w:val="3432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6DB10C0"/>
    <w:multiLevelType w:val="multilevel"/>
    <w:tmpl w:val="884EA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9"/>
  </w:num>
  <w:num w:numId="3">
    <w:abstractNumId w:val="1"/>
  </w:num>
  <w:num w:numId="4">
    <w:abstractNumId w:val="12"/>
  </w:num>
  <w:num w:numId="5">
    <w:abstractNumId w:val="21"/>
  </w:num>
  <w:num w:numId="6">
    <w:abstractNumId w:val="35"/>
  </w:num>
  <w:num w:numId="7">
    <w:abstractNumId w:val="39"/>
  </w:num>
  <w:num w:numId="8">
    <w:abstractNumId w:val="4"/>
  </w:num>
  <w:num w:numId="9">
    <w:abstractNumId w:val="28"/>
  </w:num>
  <w:num w:numId="10">
    <w:abstractNumId w:val="7"/>
  </w:num>
  <w:num w:numId="11">
    <w:abstractNumId w:val="14"/>
  </w:num>
  <w:num w:numId="12">
    <w:abstractNumId w:val="23"/>
  </w:num>
  <w:num w:numId="13">
    <w:abstractNumId w:val="6"/>
  </w:num>
  <w:num w:numId="14">
    <w:abstractNumId w:val="26"/>
  </w:num>
  <w:num w:numId="15">
    <w:abstractNumId w:val="11"/>
  </w:num>
  <w:num w:numId="16">
    <w:abstractNumId w:val="0"/>
  </w:num>
  <w:num w:numId="17">
    <w:abstractNumId w:val="3"/>
  </w:num>
  <w:num w:numId="18">
    <w:abstractNumId w:val="25"/>
  </w:num>
  <w:num w:numId="19">
    <w:abstractNumId w:val="34"/>
  </w:num>
  <w:num w:numId="20">
    <w:abstractNumId w:val="36"/>
  </w:num>
  <w:num w:numId="21">
    <w:abstractNumId w:val="38"/>
  </w:num>
  <w:num w:numId="22">
    <w:abstractNumId w:val="20"/>
  </w:num>
  <w:num w:numId="23">
    <w:abstractNumId w:val="5"/>
  </w:num>
  <w:num w:numId="24">
    <w:abstractNumId w:val="31"/>
  </w:num>
  <w:num w:numId="25">
    <w:abstractNumId w:val="19"/>
  </w:num>
  <w:num w:numId="26">
    <w:abstractNumId w:val="2"/>
  </w:num>
  <w:num w:numId="27">
    <w:abstractNumId w:val="30"/>
  </w:num>
  <w:num w:numId="28">
    <w:abstractNumId w:val="18"/>
  </w:num>
  <w:num w:numId="29">
    <w:abstractNumId w:val="9"/>
  </w:num>
  <w:num w:numId="30">
    <w:abstractNumId w:val="33"/>
  </w:num>
  <w:num w:numId="31">
    <w:abstractNumId w:val="27"/>
  </w:num>
  <w:num w:numId="32">
    <w:abstractNumId w:val="10"/>
  </w:num>
  <w:num w:numId="33">
    <w:abstractNumId w:val="22"/>
  </w:num>
  <w:num w:numId="34">
    <w:abstractNumId w:val="24"/>
  </w:num>
  <w:num w:numId="35">
    <w:abstractNumId w:val="17"/>
  </w:num>
  <w:num w:numId="36">
    <w:abstractNumId w:val="16"/>
  </w:num>
  <w:num w:numId="37">
    <w:abstractNumId w:val="15"/>
  </w:num>
  <w:num w:numId="38">
    <w:abstractNumId w:val="37"/>
  </w:num>
  <w:num w:numId="39">
    <w:abstractNumId w:val="32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86B"/>
    <w:rsid w:val="000120EF"/>
    <w:rsid w:val="00066BE4"/>
    <w:rsid w:val="000A420A"/>
    <w:rsid w:val="002A35F8"/>
    <w:rsid w:val="003261CC"/>
    <w:rsid w:val="00374C55"/>
    <w:rsid w:val="00455AF1"/>
    <w:rsid w:val="00494E90"/>
    <w:rsid w:val="004B616A"/>
    <w:rsid w:val="004D28EF"/>
    <w:rsid w:val="00571489"/>
    <w:rsid w:val="005718A4"/>
    <w:rsid w:val="005775CD"/>
    <w:rsid w:val="00595019"/>
    <w:rsid w:val="0060114F"/>
    <w:rsid w:val="006B7A76"/>
    <w:rsid w:val="006D0B6B"/>
    <w:rsid w:val="00714EFF"/>
    <w:rsid w:val="0083495F"/>
    <w:rsid w:val="008B5D65"/>
    <w:rsid w:val="009C55FD"/>
    <w:rsid w:val="009F4AEE"/>
    <w:rsid w:val="00A166C2"/>
    <w:rsid w:val="00AD78C7"/>
    <w:rsid w:val="00AF67D9"/>
    <w:rsid w:val="00B7461F"/>
    <w:rsid w:val="00C93F95"/>
    <w:rsid w:val="00E9786B"/>
    <w:rsid w:val="00EE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78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78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9786B"/>
  </w:style>
  <w:style w:type="paragraph" w:styleId="a3">
    <w:name w:val="Normal (Web)"/>
    <w:basedOn w:val="a"/>
    <w:uiPriority w:val="99"/>
    <w:unhideWhenUsed/>
    <w:rsid w:val="00E97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7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97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786B"/>
  </w:style>
  <w:style w:type="paragraph" w:styleId="a8">
    <w:name w:val="footer"/>
    <w:basedOn w:val="a"/>
    <w:link w:val="a9"/>
    <w:uiPriority w:val="99"/>
    <w:unhideWhenUsed/>
    <w:rsid w:val="00E97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786B"/>
  </w:style>
  <w:style w:type="paragraph" w:styleId="aa">
    <w:name w:val="No Spacing"/>
    <w:uiPriority w:val="1"/>
    <w:qFormat/>
    <w:rsid w:val="002A35F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2A35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78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78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9786B"/>
  </w:style>
  <w:style w:type="paragraph" w:styleId="a3">
    <w:name w:val="Normal (Web)"/>
    <w:basedOn w:val="a"/>
    <w:uiPriority w:val="99"/>
    <w:unhideWhenUsed/>
    <w:rsid w:val="00E97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7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97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786B"/>
  </w:style>
  <w:style w:type="paragraph" w:styleId="a8">
    <w:name w:val="footer"/>
    <w:basedOn w:val="a"/>
    <w:link w:val="a9"/>
    <w:uiPriority w:val="99"/>
    <w:unhideWhenUsed/>
    <w:rsid w:val="00E97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786B"/>
  </w:style>
  <w:style w:type="paragraph" w:styleId="aa">
    <w:name w:val="No Spacing"/>
    <w:uiPriority w:val="1"/>
    <w:qFormat/>
    <w:rsid w:val="002A35F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2A35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34</Pages>
  <Words>14528</Words>
  <Characters>82812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</dc:creator>
  <cp:lastModifiedBy>ISL</cp:lastModifiedBy>
  <cp:revision>9</cp:revision>
  <cp:lastPrinted>2023-10-13T09:48:00Z</cp:lastPrinted>
  <dcterms:created xsi:type="dcterms:W3CDTF">2023-10-09T11:39:00Z</dcterms:created>
  <dcterms:modified xsi:type="dcterms:W3CDTF">2023-11-10T15:09:00Z</dcterms:modified>
</cp:coreProperties>
</file>